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05.07.2022 N 1206</w:t>
              <w:br/>
              <w:t xml:space="preserve">"О порядке расследования и учета случаев профессиональных заболеваний работников"</w:t>
              <w:br/>
              <w:t xml:space="preserve">(вместе с "Правилами расследования и учета случаев профессиональных заболеваний работников")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июля 2022 г. N 1206</w:t>
      </w:r>
    </w:p>
    <w:p>
      <w:pPr>
        <w:pStyle w:val="2"/>
        <w:jc w:val="center"/>
      </w:pPr>
      <w:r>
        <w:rPr>
          <w:sz w:val="20"/>
        </w:rPr>
      </w:r>
    </w:p>
    <w:p>
      <w:pPr>
        <w:pStyle w:val="2"/>
        <w:jc w:val="center"/>
      </w:pPr>
      <w:r>
        <w:rPr>
          <w:sz w:val="20"/>
        </w:rPr>
        <w:t xml:space="preserve">О ПОРЯДКЕ</w:t>
      </w:r>
    </w:p>
    <w:p>
      <w:pPr>
        <w:pStyle w:val="2"/>
        <w:jc w:val="center"/>
      </w:pPr>
      <w:r>
        <w:rPr>
          <w:sz w:val="20"/>
        </w:rPr>
        <w:t xml:space="preserve">РАССЛЕДОВАНИЯ И УЧЕТА СЛУЧАЕВ ПРОФЕССИОНАЛЬНЫХ</w:t>
      </w:r>
    </w:p>
    <w:p>
      <w:pPr>
        <w:pStyle w:val="2"/>
        <w:jc w:val="center"/>
      </w:pPr>
      <w:r>
        <w:rPr>
          <w:sz w:val="20"/>
        </w:rPr>
        <w:t xml:space="preserve">ЗАБОЛЕВАНИЙ РАБОТНИКОВ</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14.07.2022, с изм. от 15.07.2022) {КонсультантПлюс}">
        <w:r>
          <w:rPr>
            <w:sz w:val="20"/>
            <w:color w:val="0000ff"/>
          </w:rPr>
          <w:t xml:space="preserve">статьей 211.1</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3" w:tooltip="ПРАВИЛА">
        <w:r>
          <w:rPr>
            <w:sz w:val="20"/>
            <w:color w:val="0000ff"/>
          </w:rPr>
          <w:t xml:space="preserve">Правила</w:t>
        </w:r>
      </w:hyperlink>
      <w:r>
        <w:rPr>
          <w:sz w:val="20"/>
        </w:rPr>
        <w:t xml:space="preserve"> расследования и учета случаев профессиональных заболеваний работников.</w:t>
      </w:r>
    </w:p>
    <w:p>
      <w:pPr>
        <w:pStyle w:val="0"/>
        <w:spacing w:before="200" w:line-rule="auto"/>
        <w:ind w:firstLine="540"/>
        <w:jc w:val="both"/>
      </w:pPr>
      <w:r>
        <w:rPr>
          <w:sz w:val="20"/>
        </w:rPr>
        <w:t xml:space="preserve">2. Министерству здравоохранения Российской Федерации давать разъяснения о порядке применения </w:t>
      </w:r>
      <w:hyperlink w:history="0" w:anchor="P33" w:tooltip="ПРАВИЛА">
        <w:r>
          <w:rPr>
            <w:sz w:val="20"/>
            <w:color w:val="0000ff"/>
          </w:rPr>
          <w:t xml:space="preserve">Правил</w:t>
        </w:r>
      </w:hyperlink>
      <w:r>
        <w:rPr>
          <w:sz w:val="20"/>
        </w:rPr>
        <w:t xml:space="preserve">, утвержденных настоящим постановлением.</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8" w:tooltip="Постановление Правительства РФ от 15.12.2000 N 967 (ред. от 10.07.2020) &quot;Об утверждении Положения о расследовании и учете профессиональных заболеваний&quot; {КонсультантПлюс}">
        <w:r>
          <w:rPr>
            <w:sz w:val="20"/>
            <w:color w:val="0000ff"/>
          </w:rPr>
          <w:t xml:space="preserve">постановление</w:t>
        </w:r>
      </w:hyperlink>
      <w:r>
        <w:rPr>
          <w:sz w:val="20"/>
        </w:rP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pPr>
        <w:pStyle w:val="0"/>
        <w:spacing w:before="200" w:line-rule="auto"/>
        <w:ind w:firstLine="540"/>
        <w:jc w:val="both"/>
      </w:pPr>
      <w:hyperlink w:history="0" r:id="rId9" w:tooltip="Постановление Правительства РФ от 24.12.2014 N 1469 (ред. от 27.10.2021) &quot;О внесении изменений в некоторые акты Правительства Российской Федерации&quot; {КонсультантПлюс}">
        <w:r>
          <w:rPr>
            <w:sz w:val="20"/>
            <w:color w:val="0000ff"/>
          </w:rPr>
          <w:t xml:space="preserve">пункт 38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pPr>
        <w:pStyle w:val="0"/>
        <w:spacing w:before="200" w:line-rule="auto"/>
        <w:ind w:firstLine="540"/>
        <w:jc w:val="both"/>
      </w:pPr>
      <w:hyperlink w:history="0" r:id="rId10" w:tooltip="Постановление Правительства РФ от 10.07.2020 N 1017 (ред. от 29.12.2021)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с изм. и доп., вступ. в силу с 01.03.2022)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pPr>
        <w:pStyle w:val="0"/>
        <w:spacing w:before="200" w:line-rule="auto"/>
        <w:ind w:firstLine="540"/>
        <w:jc w:val="both"/>
      </w:pPr>
      <w:r>
        <w:rPr>
          <w:sz w:val="20"/>
        </w:rPr>
        <w:t xml:space="preserve">4. </w:t>
      </w:r>
      <w:hyperlink w:history="0" r:id="rId11" w:tooltip="Постановление Правительства РФ от 31.12.2020 N 2467 (ред. от 27.05.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Пункт 198</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pStyle w:val="0"/>
        <w:spacing w:before="200" w:line-rule="auto"/>
        <w:ind w:firstLine="540"/>
        <w:jc w:val="both"/>
      </w:pPr>
      <w:r>
        <w:rPr>
          <w:sz w:val="20"/>
        </w:rPr>
        <w:t xml:space="preserve">5. Настоящее постановление вступает в силу с 1 марта 2023 г. и действует до 1 марта 2029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июля 2022 г. N 1206</w:t>
      </w:r>
    </w:p>
    <w:p>
      <w:pPr>
        <w:pStyle w:val="0"/>
        <w:jc w:val="both"/>
      </w:pPr>
      <w:r>
        <w:rPr>
          <w:sz w:val="20"/>
        </w:rPr>
      </w:r>
    </w:p>
    <w:bookmarkStart w:id="33" w:name="P33"/>
    <w:bookmarkEnd w:id="33"/>
    <w:p>
      <w:pPr>
        <w:pStyle w:val="2"/>
        <w:jc w:val="center"/>
      </w:pPr>
      <w:r>
        <w:rPr>
          <w:sz w:val="20"/>
        </w:rPr>
        <w:t xml:space="preserve">ПРАВИЛА</w:t>
      </w:r>
    </w:p>
    <w:p>
      <w:pPr>
        <w:pStyle w:val="2"/>
        <w:jc w:val="center"/>
      </w:pPr>
      <w:r>
        <w:rPr>
          <w:sz w:val="20"/>
        </w:rPr>
        <w:t xml:space="preserve">РАССЛЕДОВАНИЯ И УЧЕТА СЛУЧАЕВ ПРОФЕССИОНАЛЬНЫХ</w:t>
      </w:r>
    </w:p>
    <w:p>
      <w:pPr>
        <w:pStyle w:val="2"/>
        <w:jc w:val="center"/>
      </w:pPr>
      <w:r>
        <w:rPr>
          <w:sz w:val="20"/>
        </w:rPr>
        <w:t xml:space="preserve">ЗАБОЛЕВАНИЙ РАБОТНИКОВ</w:t>
      </w:r>
    </w:p>
    <w:p>
      <w:pPr>
        <w:pStyle w:val="0"/>
        <w:jc w:val="both"/>
      </w:pPr>
      <w:r>
        <w:rPr>
          <w:sz w:val="20"/>
        </w:rPr>
      </w:r>
    </w:p>
    <w:p>
      <w:pPr>
        <w:pStyle w:val="0"/>
        <w:ind w:firstLine="540"/>
        <w:jc w:val="both"/>
      </w:pPr>
      <w:r>
        <w:rPr>
          <w:sz w:val="20"/>
        </w:rPr>
        <w:t xml:space="preserve">1. Настоящие Правила устанавливают порядок расследования и учета случаев профессиональных заболеваний работников.</w:t>
      </w:r>
    </w:p>
    <w:p>
      <w:pPr>
        <w:pStyle w:val="0"/>
        <w:spacing w:before="200" w:line-rule="auto"/>
        <w:ind w:firstLine="540"/>
        <w:jc w:val="both"/>
      </w:pPr>
      <w:r>
        <w:rPr>
          <w:sz w:val="20"/>
        </w:rPr>
        <w:t xml:space="preserve">2. 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pPr>
        <w:pStyle w:val="0"/>
        <w:spacing w:before="200" w:line-rule="auto"/>
        <w:ind w:firstLine="540"/>
        <w:jc w:val="both"/>
      </w:pPr>
      <w:r>
        <w:rPr>
          <w:sz w:val="20"/>
        </w:rPr>
        <w:t xml:space="preserve">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pPr>
        <w:pStyle w:val="0"/>
        <w:spacing w:before="200" w:line-rule="auto"/>
        <w:ind w:firstLine="540"/>
        <w:jc w:val="both"/>
      </w:pPr>
      <w:r>
        <w:rPr>
          <w:sz w:val="20"/>
        </w:rPr>
        <w:t xml:space="preserve">4. 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w:history="0" r:id="rId12"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0"/>
            <w:color w:val="0000ff"/>
          </w:rPr>
          <w:t xml:space="preserve">форме</w:t>
        </w:r>
      </w:hyperlink>
      <w:r>
        <w:rPr>
          <w:sz w:val="20"/>
        </w:rPr>
        <w:t xml:space="preserve">, установленной Министерством здравоохранения Российской Федерации.</w:t>
      </w:r>
    </w:p>
    <w:p>
      <w:pPr>
        <w:pStyle w:val="0"/>
        <w:spacing w:before="200" w:line-rule="auto"/>
        <w:ind w:firstLine="540"/>
        <w:jc w:val="both"/>
      </w:pPr>
      <w:r>
        <w:rPr>
          <w:sz w:val="20"/>
        </w:rPr>
        <w:t xml:space="preserve">Под медицинской организацией в настоящих Правилах понимается медицинская организация в соответствии с </w:t>
      </w:r>
      <w:hyperlink w:history="0" r:id="rId13"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пунктом 11 части 1 статьи 2</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w:history="0" r:id="rId14"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пунктом 2 статьи 46</w:t>
        </w:r>
      </w:hyperlink>
      <w:r>
        <w:rPr>
          <w:sz w:val="20"/>
        </w:rPr>
        <w:t xml:space="preserve"> Федерального закона "О санитарно-эпидемиологическом благополучии населения".</w:t>
      </w:r>
    </w:p>
    <w:p>
      <w:pPr>
        <w:pStyle w:val="0"/>
        <w:spacing w:before="200" w:line-rule="auto"/>
        <w:ind w:firstLine="540"/>
        <w:jc w:val="both"/>
      </w:pPr>
      <w:r>
        <w:rPr>
          <w:sz w:val="20"/>
        </w:rPr>
        <w:t xml:space="preserve">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bookmarkStart w:id="44" w:name="P44"/>
    <w:bookmarkEnd w:id="44"/>
    <w:p>
      <w:pPr>
        <w:pStyle w:val="0"/>
        <w:spacing w:before="200" w:line-rule="auto"/>
        <w:ind w:firstLine="540"/>
        <w:jc w:val="both"/>
      </w:pPr>
      <w:r>
        <w:rPr>
          <w:sz w:val="20"/>
        </w:rPr>
        <w:t xml:space="preserve">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
    <w:p>
      <w:pPr>
        <w:pStyle w:val="0"/>
        <w:spacing w:before="200" w:line-rule="auto"/>
        <w:ind w:firstLine="540"/>
        <w:jc w:val="both"/>
      </w:pPr>
      <w:r>
        <w:rPr>
          <w:sz w:val="20"/>
        </w:rPr>
        <w:t xml:space="preserve">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 труда работника направляет документы, указанные в </w:t>
      </w:r>
      <w:hyperlink w:history="0" w:anchor="P55" w:tooltip="а) выписка из медицинской карты пациента, получающего медицинскую помощь в амбулаторных условиях, и (или) медицинской карты стационарного больного;">
        <w:r>
          <w:rPr>
            <w:sz w:val="20"/>
            <w:color w:val="0000ff"/>
          </w:rPr>
          <w:t xml:space="preserve">подпунктах "а"</w:t>
        </w:r>
      </w:hyperlink>
      <w:r>
        <w:rPr>
          <w:sz w:val="20"/>
        </w:rPr>
        <w:t xml:space="preserve"> и </w:t>
      </w:r>
      <w:hyperlink w:history="0" w:anchor="P57" w:tooltip="в) санитарно-гигиеническая характеристика условий труда, а также (при наличии) возражения к ней;">
        <w:r>
          <w:rPr>
            <w:sz w:val="20"/>
            <w:color w:val="0000ff"/>
          </w:rPr>
          <w:t xml:space="preserve">"в</w:t>
        </w:r>
      </w:hyperlink>
      <w:r>
        <w:rPr>
          <w:sz w:val="20"/>
        </w:rPr>
        <w:t xml:space="preserve"> - </w:t>
      </w:r>
      <w:hyperlink w:history="0" w:anchor="P59" w:tooltip="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
        <w:r>
          <w:rPr>
            <w:sz w:val="20"/>
            <w:color w:val="0000ff"/>
          </w:rPr>
          <w:t xml:space="preserve">д" пункта 10</w:t>
        </w:r>
      </w:hyperlink>
      <w:r>
        <w:rPr>
          <w:sz w:val="20"/>
        </w:rP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pPr>
        <w:pStyle w:val="0"/>
        <w:spacing w:before="200" w:line-rule="auto"/>
        <w:ind w:firstLine="540"/>
        <w:jc w:val="both"/>
      </w:pPr>
      <w:r>
        <w:rPr>
          <w:sz w:val="20"/>
        </w:rPr>
        <w:t xml:space="preserve">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bookmarkStart w:id="47" w:name="P47"/>
    <w:bookmarkEnd w:id="47"/>
    <w:p>
      <w:pPr>
        <w:pStyle w:val="0"/>
        <w:spacing w:before="200" w:line-rule="auto"/>
        <w:ind w:firstLine="540"/>
        <w:jc w:val="both"/>
      </w:pPr>
      <w:r>
        <w:rPr>
          <w:sz w:val="20"/>
        </w:rPr>
        <w:t xml:space="preserve">6. Санитарно-гигиеническая характеристика условий труда составляется в соответствии с установленными требованиями по </w:t>
      </w:r>
      <w:hyperlink w:history="0" r:id="rId15"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0"/>
            <w:color w:val="0000ff"/>
          </w:rPr>
          <w:t xml:space="preserve">форме</w:t>
        </w:r>
      </w:hyperlink>
      <w:r>
        <w:rPr>
          <w:sz w:val="20"/>
        </w:rP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pPr>
        <w:pStyle w:val="0"/>
        <w:spacing w:before="200" w:line-rule="auto"/>
        <w:ind w:firstLine="540"/>
        <w:jc w:val="both"/>
      </w:pPr>
      <w:r>
        <w:rPr>
          <w:sz w:val="20"/>
        </w:rP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bookmarkStart w:id="50" w:name="P50"/>
    <w:bookmarkEnd w:id="50"/>
    <w:p>
      <w:pPr>
        <w:pStyle w:val="0"/>
        <w:spacing w:before="200" w:line-rule="auto"/>
        <w:ind w:firstLine="540"/>
        <w:jc w:val="both"/>
      </w:pPr>
      <w:r>
        <w:rPr>
          <w:sz w:val="20"/>
        </w:rPr>
        <w:t xml:space="preserve">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pPr>
        <w:pStyle w:val="0"/>
        <w:spacing w:before="200" w:line-rule="auto"/>
        <w:ind w:firstLine="540"/>
        <w:jc w:val="both"/>
      </w:pPr>
      <w:r>
        <w:rPr>
          <w:sz w:val="20"/>
        </w:rP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w:history="0" r:id="rId16"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0"/>
            <w:color w:val="0000ff"/>
          </w:rPr>
          <w:t xml:space="preserve">форме</w:t>
        </w:r>
      </w:hyperlink>
      <w:r>
        <w:rPr>
          <w:sz w:val="20"/>
        </w:rPr>
        <w:t xml:space="preserve">, установленной Министерством здравоохранения Российской Федерации.</w:t>
      </w:r>
    </w:p>
    <w:p>
      <w:pPr>
        <w:pStyle w:val="0"/>
        <w:spacing w:before="200" w:line-rule="auto"/>
        <w:ind w:firstLine="540"/>
        <w:jc w:val="both"/>
      </w:pPr>
      <w:r>
        <w:rPr>
          <w:sz w:val="20"/>
        </w:rPr>
        <w:t xml:space="preserve">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pPr>
        <w:pStyle w:val="0"/>
        <w:spacing w:before="200" w:line-rule="auto"/>
        <w:ind w:firstLine="540"/>
        <w:jc w:val="both"/>
      </w:pPr>
      <w:r>
        <w:rPr>
          <w:sz w:val="20"/>
        </w:rPr>
        <w:t xml:space="preserve">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bookmarkStart w:id="54" w:name="P54"/>
    <w:bookmarkEnd w:id="54"/>
    <w:p>
      <w:pPr>
        <w:pStyle w:val="0"/>
        <w:spacing w:before="200" w:line-rule="auto"/>
        <w:ind w:firstLine="540"/>
        <w:jc w:val="both"/>
      </w:pPr>
      <w:r>
        <w:rPr>
          <w:sz w:val="20"/>
        </w:rPr>
        <w:t xml:space="preserve">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bookmarkStart w:id="55" w:name="P55"/>
    <w:bookmarkEnd w:id="55"/>
    <w:p>
      <w:pPr>
        <w:pStyle w:val="0"/>
        <w:spacing w:before="200" w:line-rule="auto"/>
        <w:ind w:firstLine="540"/>
        <w:jc w:val="both"/>
      </w:pPr>
      <w:r>
        <w:rPr>
          <w:sz w:val="20"/>
        </w:rPr>
        <w:t xml:space="preserve">а) выписка из медицинской карты пациента, получающего медицинскую помощь в амбулаторных условиях, и (или) медицинской карты стационарного больного;</w:t>
      </w:r>
    </w:p>
    <w:p>
      <w:pPr>
        <w:pStyle w:val="0"/>
        <w:spacing w:before="200" w:line-rule="auto"/>
        <w:ind w:firstLine="540"/>
        <w:jc w:val="both"/>
      </w:pPr>
      <w:r>
        <w:rPr>
          <w:sz w:val="20"/>
        </w:rPr>
        <w:t xml:space="preserve">б) сведения о результатах предварительного (при поступлении на работу) и периодических медицинских осмотров;</w:t>
      </w:r>
    </w:p>
    <w:bookmarkStart w:id="57" w:name="P57"/>
    <w:bookmarkEnd w:id="57"/>
    <w:p>
      <w:pPr>
        <w:pStyle w:val="0"/>
        <w:spacing w:before="200" w:line-rule="auto"/>
        <w:ind w:firstLine="540"/>
        <w:jc w:val="both"/>
      </w:pPr>
      <w:r>
        <w:rPr>
          <w:sz w:val="20"/>
        </w:rPr>
        <w:t xml:space="preserve">в) санитарно-гигиеническая характеристика условий труда, а также (при наличии) возражения к ней;</w:t>
      </w:r>
    </w:p>
    <w:p>
      <w:pPr>
        <w:pStyle w:val="0"/>
        <w:spacing w:before="200" w:line-rule="auto"/>
        <w:ind w:firstLine="540"/>
        <w:jc w:val="both"/>
      </w:pPr>
      <w:r>
        <w:rPr>
          <w:sz w:val="20"/>
        </w:rPr>
        <w:t xml:space="preserve">г) копия трудовой книжки и (или) сведения о трудовой деятельности, предусмотренные </w:t>
      </w:r>
      <w:hyperlink w:history="0" r:id="rId17" w:tooltip="&quot;Трудовой кодекс Российской Федерации&quot; от 30.12.2001 N 197-ФЗ (ред. от 14.07.2022, с изм. от 15.07.2022) {КонсультантПлюс}">
        <w:r>
          <w:rPr>
            <w:sz w:val="20"/>
            <w:color w:val="0000ff"/>
          </w:rPr>
          <w:t xml:space="preserve">статьей 66.1</w:t>
        </w:r>
      </w:hyperlink>
      <w:r>
        <w:rPr>
          <w:sz w:val="20"/>
        </w:rPr>
        <w:t xml:space="preserve"> Трудового кодекса Российской Федерации;</w:t>
      </w:r>
    </w:p>
    <w:bookmarkStart w:id="59" w:name="P59"/>
    <w:bookmarkEnd w:id="59"/>
    <w:p>
      <w:pPr>
        <w:pStyle w:val="0"/>
        <w:spacing w:before="200" w:line-rule="auto"/>
        <w:ind w:firstLine="540"/>
        <w:jc w:val="both"/>
      </w:pPr>
      <w:r>
        <w:rPr>
          <w:sz w:val="20"/>
        </w:rPr>
        <w:t xml:space="preserve">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pPr>
        <w:pStyle w:val="0"/>
        <w:spacing w:before="200" w:line-rule="auto"/>
        <w:ind w:firstLine="540"/>
        <w:jc w:val="both"/>
      </w:pPr>
      <w:r>
        <w:rPr>
          <w:sz w:val="20"/>
        </w:rPr>
        <w:t xml:space="preserve">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bookmarkStart w:id="61" w:name="P61"/>
    <w:bookmarkEnd w:id="61"/>
    <w:p>
      <w:pPr>
        <w:pStyle w:val="0"/>
        <w:spacing w:before="200" w:line-rule="auto"/>
        <w:ind w:firstLine="540"/>
        <w:jc w:val="both"/>
      </w:pPr>
      <w:r>
        <w:rPr>
          <w:sz w:val="20"/>
        </w:rPr>
        <w:t xml:space="preserve">11. Центр профессиональной патологии на основании клинических данных состояния здоровья работника и документов, указанных в </w:t>
      </w:r>
      <w:hyperlink w:history="0"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
        <w:r>
          <w:rPr>
            <w:sz w:val="20"/>
            <w:color w:val="0000ff"/>
          </w:rPr>
          <w:t xml:space="preserve">пунктах 5</w:t>
        </w:r>
      </w:hyperlink>
      <w:r>
        <w:rPr>
          <w:sz w:val="20"/>
        </w:rPr>
        <w:t xml:space="preserve"> и </w:t>
      </w:r>
      <w:hyperlink w:history="0"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
        <w:r>
          <w:rPr>
            <w:sz w:val="20"/>
            <w:color w:val="0000ff"/>
          </w:rPr>
          <w:t xml:space="preserve">10</w:t>
        </w:r>
      </w:hyperlink>
      <w:r>
        <w:rPr>
          <w:sz w:val="20"/>
        </w:rPr>
        <w:t xml:space="preserve"> настоящих Правил, проводит экспертизу связи заболевания с профессией в соответствии с </w:t>
      </w:r>
      <w:hyperlink w:history="0" r:id="rId18"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6 статьи 63</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(возникшее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w:history="0" r:id="rId19"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0"/>
            <w:color w:val="0000ff"/>
          </w:rPr>
          <w:t xml:space="preserve">извещение</w:t>
        </w:r>
      </w:hyperlink>
      <w:r>
        <w:rPr>
          <w:sz w:val="20"/>
        </w:rP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pPr>
        <w:pStyle w:val="0"/>
        <w:spacing w:before="200" w:line-rule="auto"/>
        <w:ind w:firstLine="540"/>
        <w:jc w:val="both"/>
      </w:pPr>
      <w:r>
        <w:rPr>
          <w:sz w:val="20"/>
        </w:rPr>
        <w:t xml:space="preserve">Один экземпляр извещения о заключительном диагнозе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pStyle w:val="0"/>
        <w:spacing w:before="200" w:line-rule="auto"/>
        <w:ind w:firstLine="540"/>
        <w:jc w:val="both"/>
      </w:pPr>
      <w:r>
        <w:rPr>
          <w:sz w:val="20"/>
        </w:rPr>
        <w:t xml:space="preserve">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pPr>
        <w:pStyle w:val="0"/>
        <w:spacing w:before="200" w:line-rule="auto"/>
        <w:ind w:firstLine="540"/>
        <w:jc w:val="both"/>
      </w:pPr>
      <w:r>
        <w:rPr>
          <w:sz w:val="20"/>
        </w:rPr>
        <w:t xml:space="preserve">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pStyle w:val="0"/>
        <w:spacing w:before="200" w:line-rule="auto"/>
        <w:ind w:firstLine="540"/>
        <w:jc w:val="both"/>
      </w:pPr>
      <w:r>
        <w:rPr>
          <w:sz w:val="20"/>
        </w:rPr>
        <w:t xml:space="preserve">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pPr>
        <w:pStyle w:val="0"/>
        <w:spacing w:before="200" w:line-rule="auto"/>
        <w:ind w:firstLine="540"/>
        <w:jc w:val="both"/>
      </w:pPr>
      <w:r>
        <w:rPr>
          <w:sz w:val="20"/>
        </w:rP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history="0"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
        <w:r>
          <w:rPr>
            <w:sz w:val="20"/>
            <w:color w:val="0000ff"/>
          </w:rPr>
          <w:t xml:space="preserve">пунктах 5</w:t>
        </w:r>
      </w:hyperlink>
      <w:r>
        <w:rPr>
          <w:sz w:val="20"/>
        </w:rPr>
        <w:t xml:space="preserve"> и </w:t>
      </w:r>
      <w:hyperlink w:history="0"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
        <w:r>
          <w:rPr>
            <w:sz w:val="20"/>
            <w:color w:val="0000ff"/>
          </w:rPr>
          <w:t xml:space="preserve">10</w:t>
        </w:r>
      </w:hyperlink>
      <w:r>
        <w:rPr>
          <w:sz w:val="20"/>
        </w:rPr>
        <w:t xml:space="preserve"> настоящих Правил.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pPr>
        <w:pStyle w:val="0"/>
        <w:spacing w:before="200" w:line-rule="auto"/>
        <w:ind w:firstLine="540"/>
        <w:jc w:val="both"/>
      </w:pPr>
      <w:r>
        <w:rPr>
          <w:sz w:val="20"/>
        </w:rP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history="0"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
        <w:r>
          <w:rPr>
            <w:sz w:val="20"/>
            <w:color w:val="0000ff"/>
          </w:rPr>
          <w:t xml:space="preserve">пунктах 5</w:t>
        </w:r>
      </w:hyperlink>
      <w:r>
        <w:rPr>
          <w:sz w:val="20"/>
        </w:rPr>
        <w:t xml:space="preserve">, </w:t>
      </w:r>
      <w:hyperlink w:history="0"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
        <w:r>
          <w:rPr>
            <w:sz w:val="20"/>
            <w:color w:val="0000ff"/>
          </w:rPr>
          <w:t xml:space="preserve">10</w:t>
        </w:r>
      </w:hyperlink>
      <w:r>
        <w:rPr>
          <w:sz w:val="20"/>
        </w:rPr>
        <w:t xml:space="preserve"> и </w:t>
      </w:r>
      <w:hyperlink w:history="0" w:anchor="P61" w:tooltip="11. Центр профессиональной патологии на основании клинических данных состояния здоровья работника и документов, указанных в пунктах 5 и 10 настоящих Правил, проводит экспертизу связи заболевания с профессией в соответствии с частью 6 статьи 63 Федерального закона &quot;Об основах охраны здоровья граждан в Российской Федерации&quot;.">
        <w:r>
          <w:rPr>
            <w:sz w:val="20"/>
            <w:color w:val="0000ff"/>
          </w:rPr>
          <w:t xml:space="preserve">11</w:t>
        </w:r>
      </w:hyperlink>
      <w:r>
        <w:rPr>
          <w:sz w:val="20"/>
        </w:rPr>
        <w:t xml:space="preserve"> настоящих Правил.</w:t>
      </w:r>
    </w:p>
    <w:bookmarkStart w:id="69" w:name="P69"/>
    <w:bookmarkEnd w:id="69"/>
    <w:p>
      <w:pPr>
        <w:pStyle w:val="0"/>
        <w:spacing w:before="200" w:line-rule="auto"/>
        <w:ind w:firstLine="540"/>
        <w:jc w:val="both"/>
      </w:pPr>
      <w:r>
        <w:rPr>
          <w:sz w:val="20"/>
        </w:rPr>
        <w:t xml:space="preserve">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pPr>
        <w:pStyle w:val="0"/>
        <w:spacing w:before="200" w:line-rule="auto"/>
        <w:ind w:firstLine="540"/>
        <w:jc w:val="both"/>
      </w:pPr>
      <w:r>
        <w:rPr>
          <w:sz w:val="20"/>
        </w:rPr>
        <w:t xml:space="preserve">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pPr>
        <w:pStyle w:val="0"/>
        <w:spacing w:before="200" w:line-rule="auto"/>
        <w:ind w:firstLine="540"/>
        <w:jc w:val="both"/>
      </w:pPr>
      <w:r>
        <w:rPr>
          <w:sz w:val="20"/>
        </w:rPr>
        <w:t xml:space="preserve">Один экземпляр извещения об изменении или отмене диагноза профессионального заболевания хранится в медицинской документации работника в центре профессиональной патологии в соответствии с законодательством об архивном деле в Российской Федерации.</w:t>
      </w:r>
    </w:p>
    <w:p>
      <w:pPr>
        <w:pStyle w:val="0"/>
        <w:spacing w:before="200" w:line-rule="auto"/>
        <w:ind w:firstLine="540"/>
        <w:jc w:val="both"/>
      </w:pPr>
      <w:r>
        <w:rPr>
          <w:sz w:val="20"/>
        </w:rP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history="0" w:anchor="P155" w:tooltip="                                    АКТ">
        <w:r>
          <w:rPr>
            <w:sz w:val="20"/>
            <w:color w:val="0000ff"/>
          </w:rPr>
          <w:t xml:space="preserve">приложению</w:t>
        </w:r>
      </w:hyperlink>
      <w:r>
        <w:rPr>
          <w:sz w:val="20"/>
        </w:rP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pPr>
        <w:pStyle w:val="0"/>
        <w:spacing w:before="200" w:line-rule="auto"/>
        <w:ind w:firstLine="540"/>
        <w:jc w:val="both"/>
      </w:pPr>
      <w:r>
        <w:rPr>
          <w:sz w:val="20"/>
        </w:rPr>
        <w:t xml:space="preserve">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pPr>
        <w:pStyle w:val="0"/>
        <w:spacing w:before="200" w:line-rule="auto"/>
        <w:ind w:firstLine="540"/>
        <w:jc w:val="both"/>
      </w:pPr>
      <w:r>
        <w:rPr>
          <w:sz w:val="20"/>
        </w:rPr>
        <w:t xml:space="preserve">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pPr>
        <w:pStyle w:val="0"/>
        <w:spacing w:before="200" w:line-rule="auto"/>
        <w:ind w:firstLine="540"/>
        <w:jc w:val="both"/>
      </w:pPr>
      <w:r>
        <w:rPr>
          <w:sz w:val="20"/>
        </w:rPr>
        <w:t xml:space="preserve">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 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history="0" w:anchor="P47" w:tooltip="6. Санитарно-гигиеническая характеристика условий труда составляется в соответствии с установленными требованиями по форме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
        <w:r>
          <w:rPr>
            <w:sz w:val="20"/>
            <w:color w:val="0000ff"/>
          </w:rPr>
          <w:t xml:space="preserve">пунктом 6</w:t>
        </w:r>
      </w:hyperlink>
      <w:r>
        <w:rPr>
          <w:sz w:val="20"/>
        </w:rP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history="0" w:anchor="P50" w:tooltip="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В расследовании могут принимать участие другие специалисты, при этом число членов комиссии должно быть нечетным.</w:t>
      </w:r>
    </w:p>
    <w:p>
      <w:pPr>
        <w:pStyle w:val="0"/>
        <w:spacing w:before="200" w:line-rule="auto"/>
        <w:ind w:firstLine="540"/>
        <w:jc w:val="both"/>
      </w:pPr>
      <w:r>
        <w:rPr>
          <w:sz w:val="20"/>
        </w:rPr>
        <w:t xml:space="preserve">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pPr>
        <w:pStyle w:val="0"/>
        <w:spacing w:before="200" w:line-rule="auto"/>
        <w:ind w:firstLine="540"/>
        <w:jc w:val="both"/>
      </w:pPr>
      <w:r>
        <w:rPr>
          <w:sz w:val="20"/>
        </w:rPr>
        <w:t xml:space="preserve">а) уклонение без уважительных причин от участия в работе комиссии при подтверждении надлежащего информирования члена комиссии о работе комиссии;</w:t>
      </w:r>
    </w:p>
    <w:p>
      <w:pPr>
        <w:pStyle w:val="0"/>
        <w:spacing w:before="200" w:line-rule="auto"/>
        <w:ind w:firstLine="540"/>
        <w:jc w:val="both"/>
      </w:pPr>
      <w:r>
        <w:rPr>
          <w:sz w:val="20"/>
        </w:rPr>
        <w:t xml:space="preserve">б) невозможность исполнять свои обязанности по причине временной нетрудоспособности либо смерти;</w:t>
      </w:r>
    </w:p>
    <w:p>
      <w:pPr>
        <w:pStyle w:val="0"/>
        <w:spacing w:before="200" w:line-rule="auto"/>
        <w:ind w:firstLine="540"/>
        <w:jc w:val="both"/>
      </w:pPr>
      <w:r>
        <w:rPr>
          <w:sz w:val="20"/>
        </w:rPr>
        <w:t xml:space="preserve">в) увольнение (освобождение от занимаемой должности).</w:t>
      </w:r>
    </w:p>
    <w:p>
      <w:pPr>
        <w:pStyle w:val="0"/>
        <w:spacing w:before="200" w:line-rule="auto"/>
        <w:ind w:firstLine="540"/>
        <w:jc w:val="both"/>
      </w:pPr>
      <w:r>
        <w:rPr>
          <w:sz w:val="20"/>
        </w:rPr>
        <w:t xml:space="preserve">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pPr>
        <w:pStyle w:val="0"/>
        <w:spacing w:before="200" w:line-rule="auto"/>
        <w:ind w:firstLine="540"/>
        <w:jc w:val="both"/>
      </w:pPr>
      <w:r>
        <w:rPr>
          <w:sz w:val="20"/>
        </w:rPr>
        <w:t xml:space="preserve">Комиссия обязана завершить расследование в течение 30 рабочих дней со дня своего создания.</w:t>
      </w:r>
    </w:p>
    <w:p>
      <w:pPr>
        <w:pStyle w:val="0"/>
        <w:spacing w:before="200" w:line-rule="auto"/>
        <w:ind w:firstLine="540"/>
        <w:jc w:val="both"/>
      </w:pPr>
      <w:r>
        <w:rPr>
          <w:sz w:val="20"/>
        </w:rPr>
        <w:t xml:space="preserve">Работодатель обязан обеспечить условия работы комиссии и завершение расследования в установленный настоящими Правилами срок.</w:t>
      </w:r>
    </w:p>
    <w:p>
      <w:pPr>
        <w:pStyle w:val="0"/>
        <w:spacing w:before="200" w:line-rule="auto"/>
        <w:ind w:firstLine="540"/>
        <w:jc w:val="both"/>
      </w:pPr>
      <w:r>
        <w:rPr>
          <w:sz w:val="20"/>
        </w:rPr>
        <w:t xml:space="preserve">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pPr>
        <w:pStyle w:val="0"/>
        <w:spacing w:before="200" w:line-rule="auto"/>
        <w:ind w:firstLine="540"/>
        <w:jc w:val="both"/>
      </w:pPr>
      <w:r>
        <w:rPr>
          <w:sz w:val="20"/>
        </w:rPr>
        <w:t xml:space="preserve">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pPr>
        <w:pStyle w:val="0"/>
        <w:spacing w:before="200" w:line-rule="auto"/>
        <w:ind w:firstLine="540"/>
        <w:jc w:val="both"/>
      </w:pPr>
      <w:r>
        <w:rPr>
          <w:sz w:val="20"/>
        </w:rPr>
        <w:t xml:space="preserve">20. 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pPr>
        <w:pStyle w:val="0"/>
        <w:spacing w:before="200" w:line-rule="auto"/>
        <w:ind w:firstLine="540"/>
        <w:jc w:val="both"/>
      </w:pPr>
      <w:r>
        <w:rPr>
          <w:sz w:val="20"/>
        </w:rPr>
        <w:t xml:space="preserve">21. Для проведения расследования работодатель обязан:</w:t>
      </w:r>
    </w:p>
    <w:p>
      <w:pPr>
        <w:pStyle w:val="0"/>
        <w:spacing w:before="200" w:line-rule="auto"/>
        <w:ind w:firstLine="540"/>
        <w:jc w:val="both"/>
      </w:pPr>
      <w:r>
        <w:rPr>
          <w:sz w:val="20"/>
        </w:rPr>
        <w:t xml:space="preserve">а) представлять документы и материалы, в том числе архивные, характеризующие условия труда на рабочем месте (участке, в цехе);</w:t>
      </w:r>
    </w:p>
    <w:p>
      <w:pPr>
        <w:pStyle w:val="0"/>
        <w:spacing w:before="200" w:line-rule="auto"/>
        <w:ind w:firstLine="540"/>
        <w:jc w:val="both"/>
      </w:pPr>
      <w:r>
        <w:rPr>
          <w:sz w:val="20"/>
        </w:rPr>
        <w:t xml:space="preserve">б) проводить по требованию членов комиссии за счет собственных средств с целью оценки условий труда на рабочем месте необходимые экспертизы, лабораторно-инструментальные и другие гигиенические исследования;</w:t>
      </w:r>
    </w:p>
    <w:p>
      <w:pPr>
        <w:pStyle w:val="0"/>
        <w:spacing w:before="200" w:line-rule="auto"/>
        <w:ind w:firstLine="540"/>
        <w:jc w:val="both"/>
      </w:pPr>
      <w:r>
        <w:rPr>
          <w:sz w:val="20"/>
        </w:rPr>
        <w:t xml:space="preserve">в) обеспечивать сохранность и учет документации по расследованию профессиональных заболеваний.</w:t>
      </w:r>
    </w:p>
    <w:p>
      <w:pPr>
        <w:pStyle w:val="0"/>
        <w:spacing w:before="200" w:line-rule="auto"/>
        <w:ind w:firstLine="540"/>
        <w:jc w:val="both"/>
      </w:pPr>
      <w:r>
        <w:rPr>
          <w:sz w:val="20"/>
        </w:rPr>
        <w:t xml:space="preserve">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pPr>
        <w:pStyle w:val="0"/>
        <w:spacing w:before="200" w:line-rule="auto"/>
        <w:ind w:firstLine="540"/>
        <w:jc w:val="both"/>
      </w:pPr>
      <w:r>
        <w:rPr>
          <w:sz w:val="20"/>
        </w:rPr>
        <w:t xml:space="preserve">Результаты объяснений работника, опросов лиц, работавших с ним, и других лиц оформляют в виде протокола.</w:t>
      </w:r>
    </w:p>
    <w:bookmarkStart w:id="93" w:name="P93"/>
    <w:bookmarkEnd w:id="93"/>
    <w:p>
      <w:pPr>
        <w:pStyle w:val="0"/>
        <w:spacing w:before="200" w:line-rule="auto"/>
        <w:ind w:firstLine="540"/>
        <w:jc w:val="both"/>
      </w:pPr>
      <w:r>
        <w:rPr>
          <w:sz w:val="20"/>
        </w:rPr>
        <w:t xml:space="preserve">23. Для принятия решения по результатам расследования представляются следующие документы:</w:t>
      </w:r>
    </w:p>
    <w:p>
      <w:pPr>
        <w:pStyle w:val="0"/>
        <w:spacing w:before="200" w:line-rule="auto"/>
        <w:ind w:firstLine="540"/>
        <w:jc w:val="both"/>
      </w:pPr>
      <w:r>
        <w:rPr>
          <w:sz w:val="20"/>
        </w:rPr>
        <w:t xml:space="preserve">а) приказ (распоряжение) о создании комиссии (локальный акт);</w:t>
      </w:r>
    </w:p>
    <w:p>
      <w:pPr>
        <w:pStyle w:val="0"/>
        <w:spacing w:before="200" w:line-rule="auto"/>
        <w:ind w:firstLine="540"/>
        <w:jc w:val="both"/>
      </w:pPr>
      <w:r>
        <w:rPr>
          <w:sz w:val="20"/>
        </w:rPr>
        <w:t xml:space="preserve">б) санитарно-гигиеническая характеристика условий труда работника;</w:t>
      </w:r>
    </w:p>
    <w:p>
      <w:pPr>
        <w:pStyle w:val="0"/>
        <w:spacing w:before="200" w:line-rule="auto"/>
        <w:ind w:firstLine="540"/>
        <w:jc w:val="both"/>
      </w:pPr>
      <w:r>
        <w:rPr>
          <w:sz w:val="20"/>
        </w:rPr>
        <w:t xml:space="preserve">в) медицинское заключение;</w:t>
      </w:r>
    </w:p>
    <w:p>
      <w:pPr>
        <w:pStyle w:val="0"/>
        <w:spacing w:before="200" w:line-rule="auto"/>
        <w:ind w:firstLine="540"/>
        <w:jc w:val="both"/>
      </w:pPr>
      <w:r>
        <w:rPr>
          <w:sz w:val="20"/>
        </w:rPr>
        <w:t xml:space="preserve">г) извещение о заключительном диагнозе;</w:t>
      </w:r>
    </w:p>
    <w:p>
      <w:pPr>
        <w:pStyle w:val="0"/>
        <w:spacing w:before="200" w:line-rule="auto"/>
        <w:ind w:firstLine="540"/>
        <w:jc w:val="both"/>
      </w:pPr>
      <w:r>
        <w:rPr>
          <w:sz w:val="20"/>
        </w:rPr>
        <w:t xml:space="preserve">д) медицинские заключения по результатам обязательных предварительных и периодических медицинских осмотров;</w:t>
      </w:r>
    </w:p>
    <w:p>
      <w:pPr>
        <w:pStyle w:val="0"/>
        <w:spacing w:before="200" w:line-rule="auto"/>
        <w:ind w:firstLine="540"/>
        <w:jc w:val="both"/>
      </w:pPr>
      <w:r>
        <w:rPr>
          <w:sz w:val="20"/>
        </w:rPr>
        <w:t xml:space="preserve">е) выписка из журналов регистрации инструктажей и протоколов проверки знаний работника по охране труда;</w:t>
      </w:r>
    </w:p>
    <w:p>
      <w:pPr>
        <w:pStyle w:val="0"/>
        <w:spacing w:before="200" w:line-rule="auto"/>
        <w:ind w:firstLine="540"/>
        <w:jc w:val="both"/>
      </w:pPr>
      <w:r>
        <w:rPr>
          <w:sz w:val="20"/>
        </w:rPr>
        <w:t xml:space="preserve">ж) протоколы объяснений работника, опросов лиц, работавших с ним, и других лиц;</w:t>
      </w:r>
    </w:p>
    <w:p>
      <w:pPr>
        <w:pStyle w:val="0"/>
        <w:spacing w:before="200" w:line-rule="auto"/>
        <w:ind w:firstLine="540"/>
        <w:jc w:val="both"/>
      </w:pPr>
      <w:r>
        <w:rPr>
          <w:sz w:val="20"/>
        </w:rPr>
        <w:t xml:space="preserve">з) экспертные заключения специалистов, результаты исследований и экспериментов;</w:t>
      </w:r>
    </w:p>
    <w:p>
      <w:pPr>
        <w:pStyle w:val="0"/>
        <w:spacing w:before="200" w:line-rule="auto"/>
        <w:ind w:firstLine="540"/>
        <w:jc w:val="both"/>
      </w:pPr>
      <w:r>
        <w:rPr>
          <w:sz w:val="20"/>
        </w:rPr>
        <w:t xml:space="preserve">и) копии документов, подтверждающих выдачу работнику средств индивидуальной защиты;</w:t>
      </w:r>
    </w:p>
    <w:p>
      <w:pPr>
        <w:pStyle w:val="0"/>
        <w:spacing w:before="200" w:line-rule="auto"/>
        <w:ind w:firstLine="540"/>
        <w:jc w:val="both"/>
      </w:pPr>
      <w:r>
        <w:rPr>
          <w:sz w:val="20"/>
        </w:rPr>
        <w:t xml:space="preserve">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pPr>
        <w:pStyle w:val="0"/>
        <w:spacing w:before="200" w:line-rule="auto"/>
        <w:ind w:firstLine="540"/>
        <w:jc w:val="both"/>
      </w:pPr>
      <w:r>
        <w:rPr>
          <w:sz w:val="20"/>
        </w:rPr>
        <w:t xml:space="preserve">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pPr>
        <w:pStyle w:val="0"/>
        <w:spacing w:before="200" w:line-rule="auto"/>
        <w:ind w:firstLine="540"/>
        <w:jc w:val="both"/>
      </w:pPr>
      <w:r>
        <w:rPr>
          <w:sz w:val="20"/>
        </w:rPr>
        <w:t xml:space="preserve">24. Документы, указанные в </w:t>
      </w:r>
      <w:hyperlink w:history="0" w:anchor="P93" w:tooltip="23. Для принятия решения по результатам расследования представляются следующие документы:">
        <w:r>
          <w:rPr>
            <w:sz w:val="20"/>
            <w:color w:val="0000ff"/>
          </w:rPr>
          <w:t xml:space="preserve">пункте 23</w:t>
        </w:r>
      </w:hyperlink>
      <w:r>
        <w:rPr>
          <w:sz w:val="20"/>
        </w:rP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pPr>
        <w:pStyle w:val="0"/>
        <w:spacing w:before="200" w:line-rule="auto"/>
        <w:ind w:firstLine="540"/>
        <w:jc w:val="both"/>
      </w:pPr>
      <w:r>
        <w:rPr>
          <w:sz w:val="20"/>
        </w:rPr>
        <w:t xml:space="preserve">Комиссия также вправе запросить проведение лабораторно-инструментальных и гигиенических исследований.</w:t>
      </w:r>
    </w:p>
    <w:p>
      <w:pPr>
        <w:pStyle w:val="0"/>
        <w:spacing w:before="200" w:line-rule="auto"/>
        <w:ind w:firstLine="540"/>
        <w:jc w:val="both"/>
      </w:pPr>
      <w:r>
        <w:rPr>
          <w:sz w:val="20"/>
        </w:rPr>
        <w:t xml:space="preserve">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pPr>
        <w:pStyle w:val="0"/>
        <w:spacing w:before="200" w:line-rule="auto"/>
        <w:ind w:firstLine="540"/>
        <w:jc w:val="both"/>
      </w:pPr>
      <w:r>
        <w:rPr>
          <w:sz w:val="20"/>
        </w:rPr>
        <w:t xml:space="preserve">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pPr>
        <w:pStyle w:val="0"/>
        <w:spacing w:before="200" w:line-rule="auto"/>
        <w:ind w:firstLine="540"/>
        <w:jc w:val="both"/>
      </w:pPr>
      <w:r>
        <w:rPr>
          <w:sz w:val="20"/>
        </w:rPr>
        <w:t xml:space="preserve">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pPr>
        <w:pStyle w:val="0"/>
        <w:spacing w:before="200" w:line-rule="auto"/>
        <w:ind w:firstLine="540"/>
        <w:jc w:val="both"/>
      </w:pPr>
      <w:r>
        <w:rPr>
          <w:sz w:val="20"/>
        </w:rP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pPr>
        <w:pStyle w:val="0"/>
        <w:spacing w:before="200" w:line-rule="auto"/>
        <w:ind w:firstLine="540"/>
        <w:jc w:val="both"/>
      </w:pPr>
      <w:r>
        <w:rPr>
          <w:sz w:val="20"/>
        </w:rPr>
        <w:t xml:space="preserve">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pPr>
        <w:pStyle w:val="0"/>
        <w:spacing w:before="200" w:line-rule="auto"/>
        <w:ind w:firstLine="540"/>
        <w:jc w:val="both"/>
      </w:pPr>
      <w:r>
        <w:rPr>
          <w:sz w:val="20"/>
        </w:rPr>
        <w:t xml:space="preserve">По результатам расследования комиссия составляет акт, который подписывается членами комиссии и утверждается ее председателем.</w:t>
      </w:r>
    </w:p>
    <w:p>
      <w:pPr>
        <w:pStyle w:val="0"/>
        <w:spacing w:before="200" w:line-rule="auto"/>
        <w:ind w:firstLine="540"/>
        <w:jc w:val="both"/>
      </w:pPr>
      <w:r>
        <w:rPr>
          <w:sz w:val="20"/>
        </w:rPr>
        <w:t xml:space="preserve">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pPr>
        <w:pStyle w:val="0"/>
        <w:spacing w:before="200" w:line-rule="auto"/>
        <w:ind w:firstLine="540"/>
        <w:jc w:val="both"/>
      </w:pPr>
      <w:r>
        <w:rPr>
          <w:sz w:val="20"/>
        </w:rPr>
        <w:t xml:space="preserve">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pPr>
        <w:pStyle w:val="0"/>
        <w:spacing w:before="200" w:line-rule="auto"/>
        <w:ind w:firstLine="540"/>
        <w:jc w:val="both"/>
      </w:pPr>
      <w:r>
        <w:rPr>
          <w:sz w:val="20"/>
        </w:rPr>
        <w:t xml:space="preserve">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pPr>
        <w:pStyle w:val="0"/>
        <w:spacing w:before="200" w:line-rule="auto"/>
        <w:ind w:firstLine="540"/>
        <w:jc w:val="both"/>
      </w:pPr>
      <w:r>
        <w:rPr>
          <w:sz w:val="20"/>
        </w:rPr>
        <w:t xml:space="preserve">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 председателем комиссии в организации (органы), представители которых участвовали в работе комиссии.</w:t>
      </w:r>
    </w:p>
    <w:p>
      <w:pPr>
        <w:pStyle w:val="0"/>
        <w:spacing w:before="200" w:line-rule="auto"/>
        <w:ind w:firstLine="540"/>
        <w:jc w:val="both"/>
      </w:pPr>
      <w:r>
        <w:rPr>
          <w:sz w:val="20"/>
        </w:rPr>
        <w:t xml:space="preserve">27. Лица, принимающие участие в расследовании, несут предусмотренную </w:t>
      </w:r>
      <w:hyperlink w:history="0" r:id="rId20" w:tooltip="&quot;Кодекс Российской Федерации об административных правонарушениях&quot; от 30.12.2001 N 195-ФЗ (ред. от 14.07.2022) {КонсультантПлюс}">
        <w:r>
          <w:rPr>
            <w:sz w:val="20"/>
            <w:color w:val="0000ff"/>
          </w:rPr>
          <w:t xml:space="preserve">законодательством</w:t>
        </w:r>
      </w:hyperlink>
      <w:r>
        <w:rPr>
          <w:sz w:val="20"/>
        </w:rP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pPr>
        <w:pStyle w:val="0"/>
        <w:spacing w:before="200" w:line-rule="auto"/>
        <w:ind w:firstLine="540"/>
        <w:jc w:val="both"/>
      </w:pPr>
      <w:r>
        <w:rPr>
          <w:sz w:val="20"/>
        </w:rPr>
        <w:t xml:space="preserve">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pPr>
        <w:pStyle w:val="0"/>
        <w:spacing w:before="200" w:line-rule="auto"/>
        <w:ind w:firstLine="540"/>
        <w:jc w:val="both"/>
      </w:pPr>
      <w:r>
        <w:rPr>
          <w:sz w:val="20"/>
        </w:rPr>
        <w:t xml:space="preserve">Об исполнении решений комиссии работодатель письменно сообщает в орган государственного санитарно-эпидемиологического контроля (надзора).</w:t>
      </w:r>
    </w:p>
    <w:p>
      <w:pPr>
        <w:pStyle w:val="0"/>
        <w:spacing w:before="200" w:line-rule="auto"/>
        <w:ind w:firstLine="540"/>
        <w:jc w:val="both"/>
      </w:pPr>
      <w:r>
        <w:rPr>
          <w:sz w:val="20"/>
        </w:rPr>
        <w:t xml:space="preserve">29. </w:t>
      </w:r>
      <w:hyperlink w:history="0" w:anchor="P155" w:tooltip="                                    АКТ">
        <w:r>
          <w:rPr>
            <w:sz w:val="20"/>
            <w:color w:val="0000ff"/>
          </w:rPr>
          <w:t xml:space="preserve">Акт</w:t>
        </w:r>
      </w:hyperlink>
      <w:r>
        <w:rPr>
          <w:sz w:val="20"/>
        </w:rP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pPr>
        <w:pStyle w:val="0"/>
        <w:spacing w:before="200" w:line-rule="auto"/>
        <w:ind w:firstLine="540"/>
        <w:jc w:val="both"/>
      </w:pPr>
      <w:r>
        <w:rPr>
          <w:sz w:val="20"/>
        </w:rPr>
        <w:t xml:space="preserve">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pPr>
        <w:pStyle w:val="0"/>
        <w:spacing w:before="200" w:line-rule="auto"/>
        <w:ind w:firstLine="540"/>
        <w:jc w:val="both"/>
      </w:pPr>
      <w:r>
        <w:rPr>
          <w:sz w:val="20"/>
        </w:rPr>
        <w:t xml:space="preserve">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pPr>
        <w:pStyle w:val="0"/>
        <w:spacing w:before="200" w:line-rule="auto"/>
        <w:ind w:firstLine="540"/>
        <w:jc w:val="both"/>
      </w:pPr>
      <w:r>
        <w:rPr>
          <w:sz w:val="20"/>
        </w:rPr>
        <w:t xml:space="preserve">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pPr>
        <w:pStyle w:val="0"/>
        <w:spacing w:before="200" w:line-rule="auto"/>
        <w:ind w:firstLine="540"/>
        <w:jc w:val="both"/>
      </w:pPr>
      <w:r>
        <w:rPr>
          <w:sz w:val="20"/>
        </w:rPr>
        <w:t xml:space="preserve">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pPr>
        <w:pStyle w:val="0"/>
        <w:spacing w:before="200" w:line-rule="auto"/>
        <w:ind w:firstLine="540"/>
        <w:jc w:val="both"/>
      </w:pPr>
      <w:r>
        <w:rPr>
          <w:sz w:val="20"/>
        </w:rPr>
        <w:t xml:space="preserve">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pPr>
        <w:pStyle w:val="0"/>
        <w:spacing w:before="200" w:line-rule="auto"/>
        <w:ind w:firstLine="540"/>
        <w:jc w:val="both"/>
      </w:pPr>
      <w:r>
        <w:rPr>
          <w:sz w:val="20"/>
        </w:rPr>
        <w:t xml:space="preserve">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pPr>
        <w:pStyle w:val="0"/>
        <w:spacing w:before="200" w:line-rule="auto"/>
        <w:ind w:firstLine="540"/>
        <w:jc w:val="both"/>
      </w:pPr>
      <w:r>
        <w:rPr>
          <w:sz w:val="20"/>
        </w:rP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w:history="0" r:id="rId21"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0"/>
            <w:color w:val="0000ff"/>
          </w:rPr>
          <w:t xml:space="preserve">порядке</w:t>
        </w:r>
      </w:hyperlink>
      <w:r>
        <w:rPr>
          <w:sz w:val="20"/>
        </w:rPr>
        <w:t xml:space="preserve">, устанавливаемом Министерством здравоохранения Российской Федерации.</w:t>
      </w:r>
    </w:p>
    <w:p>
      <w:pPr>
        <w:pStyle w:val="0"/>
        <w:spacing w:before="200" w:line-rule="auto"/>
        <w:ind w:firstLine="540"/>
        <w:jc w:val="both"/>
      </w:pPr>
      <w:r>
        <w:rPr>
          <w:sz w:val="20"/>
        </w:rPr>
        <w:t xml:space="preserve">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bookmarkStart w:id="129" w:name="P129"/>
    <w:bookmarkEnd w:id="129"/>
    <w:p>
      <w:pPr>
        <w:pStyle w:val="0"/>
        <w:spacing w:before="200" w:line-rule="auto"/>
        <w:ind w:firstLine="540"/>
        <w:jc w:val="both"/>
      </w:pPr>
      <w:r>
        <w:rPr>
          <w:sz w:val="20"/>
        </w:rPr>
        <w:t xml:space="preserve">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pPr>
        <w:pStyle w:val="0"/>
        <w:spacing w:before="200" w:line-rule="auto"/>
        <w:ind w:firstLine="540"/>
        <w:jc w:val="both"/>
      </w:pPr>
      <w:r>
        <w:rPr>
          <w:sz w:val="20"/>
        </w:rPr>
        <w:t xml:space="preserve">а) органом государственного санитарно-эпидемиологического контроля (надзора);</w:t>
      </w:r>
    </w:p>
    <w:p>
      <w:pPr>
        <w:pStyle w:val="0"/>
        <w:spacing w:before="200" w:line-rule="auto"/>
        <w:ind w:firstLine="540"/>
        <w:jc w:val="both"/>
      </w:pPr>
      <w:r>
        <w:rPr>
          <w:sz w:val="20"/>
        </w:rPr>
        <w:t xml:space="preserve">б) центром профессиональной патологии, предусмотренным </w:t>
      </w:r>
      <w:hyperlink w:history="0" w:anchor="P69" w:tooltip="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
        <w:r>
          <w:rPr>
            <w:sz w:val="20"/>
            <w:color w:val="0000ff"/>
          </w:rPr>
          <w:t xml:space="preserve">абзацем четвертым пункта 13</w:t>
        </w:r>
      </w:hyperlink>
      <w:r>
        <w:rPr>
          <w:sz w:val="20"/>
        </w:rPr>
        <w:t xml:space="preserve"> настоящих Правил;</w:t>
      </w:r>
    </w:p>
    <w:p>
      <w:pPr>
        <w:pStyle w:val="0"/>
        <w:spacing w:before="200" w:line-rule="auto"/>
        <w:ind w:firstLine="540"/>
        <w:jc w:val="both"/>
      </w:pPr>
      <w:r>
        <w:rPr>
          <w:sz w:val="20"/>
        </w:rPr>
        <w:t xml:space="preserve">в) федеральной инспекцией труда;</w:t>
      </w:r>
    </w:p>
    <w:p>
      <w:pPr>
        <w:pStyle w:val="0"/>
        <w:spacing w:before="200" w:line-rule="auto"/>
        <w:ind w:firstLine="540"/>
        <w:jc w:val="both"/>
      </w:pPr>
      <w:r>
        <w:rPr>
          <w:sz w:val="20"/>
        </w:rPr>
        <w:t xml:space="preserve">г) страховщиком.</w:t>
      </w:r>
    </w:p>
    <w:p>
      <w:pPr>
        <w:pStyle w:val="0"/>
        <w:spacing w:before="200" w:line-rule="auto"/>
        <w:ind w:firstLine="540"/>
        <w:jc w:val="both"/>
      </w:pPr>
      <w:r>
        <w:rPr>
          <w:sz w:val="20"/>
        </w:rPr>
        <w:t xml:space="preserve">36. Разногласия рассматриваются органами, указанными в </w:t>
      </w:r>
      <w:hyperlink w:history="0" w:anchor="P129" w:tooltip="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
        <w:r>
          <w:rPr>
            <w:sz w:val="20"/>
            <w:color w:val="0000ff"/>
          </w:rPr>
          <w:t xml:space="preserve">пункте 35</w:t>
        </w:r>
      </w:hyperlink>
      <w:r>
        <w:rPr>
          <w:sz w:val="20"/>
        </w:rPr>
        <w:t xml:space="preserve"> настоящих Правил, в срок, не превышающий 30 календарных дней.</w:t>
      </w:r>
    </w:p>
    <w:p>
      <w:pPr>
        <w:pStyle w:val="0"/>
        <w:spacing w:before="200" w:line-rule="auto"/>
        <w:ind w:firstLine="540"/>
        <w:jc w:val="both"/>
      </w:pPr>
      <w:r>
        <w:rPr>
          <w:sz w:val="20"/>
        </w:rPr>
        <w:t xml:space="preserve">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расследования</w:t>
      </w:r>
    </w:p>
    <w:p>
      <w:pPr>
        <w:pStyle w:val="0"/>
        <w:jc w:val="right"/>
      </w:pPr>
      <w:r>
        <w:rPr>
          <w:sz w:val="20"/>
        </w:rPr>
        <w:t xml:space="preserve">и учета случаев профессиональных</w:t>
      </w:r>
    </w:p>
    <w:p>
      <w:pPr>
        <w:pStyle w:val="0"/>
        <w:jc w:val="right"/>
      </w:pPr>
      <w:r>
        <w:rPr>
          <w:sz w:val="20"/>
        </w:rPr>
        <w:t xml:space="preserve">заболеваний работников</w:t>
      </w:r>
    </w:p>
    <w:p>
      <w:pPr>
        <w:pStyle w:val="0"/>
        <w:jc w:val="both"/>
      </w:pPr>
      <w:r>
        <w:rPr>
          <w:sz w:val="20"/>
        </w:rPr>
      </w:r>
    </w:p>
    <w:tbl>
      <w:tblPr>
        <w:tblInd w:w="0" w:type="dxa"/>
        <w:tblLayout w:type="fixed"/>
        <w:tblCellMar>
          <w:top w:w="102" w:type="dxa"/>
          <w:left w:w="62" w:type="dxa"/>
          <w:bottom w:w="102" w:type="dxa"/>
          <w:right w:w="62" w:type="dxa"/>
        </w:tblCellMar>
      </w:tblPr>
      <w:tblGrid>
        <w:gridCol w:w="4592"/>
      </w:tblGrid>
      <w:tr>
        <w:tc>
          <w:tcPr>
            <w:tcW w:w="4592" w:type="dxa"/>
            <w:tcBorders>
              <w:top w:val="nil"/>
              <w:left w:val="nil"/>
              <w:bottom w:val="nil"/>
              <w:right w:val="nil"/>
            </w:tcBorders>
          </w:tcPr>
          <w:p>
            <w:pPr>
              <w:pStyle w:val="0"/>
              <w:jc w:val="center"/>
            </w:pPr>
            <w:r>
              <w:rPr>
                <w:sz w:val="20"/>
              </w:rPr>
              <w:t xml:space="preserve">УТВЕРЖДАЮ</w:t>
            </w:r>
          </w:p>
          <w:p>
            <w:pPr>
              <w:pStyle w:val="0"/>
              <w:jc w:val="center"/>
            </w:pPr>
            <w:r>
              <w:rPr>
                <w:sz w:val="20"/>
              </w:rPr>
              <w:t xml:space="preserve">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tc>
          <w:tcPr>
            <w:tcW w:w="4592" w:type="dxa"/>
            <w:tcBorders>
              <w:top w:val="nil"/>
              <w:left w:val="nil"/>
              <w:bottom w:val="single" w:sz="4"/>
              <w:right w:val="nil"/>
            </w:tcBorders>
          </w:tcPr>
          <w:p>
            <w:pPr>
              <w:pStyle w:val="0"/>
            </w:pPr>
            <w:r>
              <w:rPr>
                <w:sz w:val="20"/>
              </w:rPr>
            </w:r>
          </w:p>
        </w:tc>
      </w:tr>
      <w:tr>
        <w:tc>
          <w:tcPr>
            <w:tcW w:w="4592" w:type="dxa"/>
            <w:vAlign w:val="bottom"/>
            <w:tcBorders>
              <w:top w:val="single" w:sz="4"/>
              <w:left w:val="nil"/>
              <w:bottom w:val="nil"/>
              <w:right w:val="nil"/>
            </w:tcBorders>
          </w:tcPr>
          <w:p>
            <w:pPr>
              <w:pStyle w:val="0"/>
              <w:jc w:val="center"/>
            </w:pPr>
            <w:r>
              <w:rPr>
                <w:sz w:val="20"/>
              </w:rPr>
              <w:t xml:space="preserve">(административная территория)</w:t>
            </w:r>
          </w:p>
        </w:tc>
      </w:tr>
      <w:tr>
        <w:tc>
          <w:tcPr>
            <w:tcW w:w="4592" w:type="dxa"/>
            <w:tcBorders>
              <w:top w:val="nil"/>
              <w:left w:val="nil"/>
              <w:bottom w:val="single" w:sz="4"/>
              <w:right w:val="nil"/>
            </w:tcBorders>
          </w:tcPr>
          <w:p>
            <w:pPr>
              <w:pStyle w:val="0"/>
            </w:pPr>
            <w:r>
              <w:rPr>
                <w:sz w:val="20"/>
              </w:rPr>
            </w:r>
          </w:p>
        </w:tc>
      </w:tr>
      <w:tr>
        <w:tc>
          <w:tcPr>
            <w:tcW w:w="4592" w:type="dxa"/>
            <w:vAlign w:val="center"/>
            <w:tcBorders>
              <w:top w:val="single" w:sz="4"/>
              <w:left w:val="nil"/>
              <w:bottom w:val="nil"/>
              <w:right w:val="nil"/>
            </w:tcBorders>
          </w:tcPr>
          <w:p>
            <w:pPr>
              <w:pStyle w:val="0"/>
              <w:jc w:val="center"/>
            </w:pPr>
            <w:r>
              <w:rPr>
                <w:sz w:val="20"/>
              </w:rPr>
              <w:t xml:space="preserve">(фамилия, имя, отчество (при наличии), подпись)</w:t>
            </w:r>
          </w:p>
        </w:tc>
      </w:tr>
      <w:tr>
        <w:tc>
          <w:tcPr>
            <w:tcW w:w="4592" w:type="dxa"/>
            <w:tcBorders>
              <w:top w:val="nil"/>
              <w:left w:val="nil"/>
              <w:bottom w:val="nil"/>
              <w:right w:val="nil"/>
            </w:tcBorders>
          </w:tcPr>
          <w:p>
            <w:pPr>
              <w:pStyle w:val="0"/>
              <w:jc w:val="center"/>
            </w:pPr>
            <w:r>
              <w:rPr>
                <w:sz w:val="20"/>
              </w:rPr>
              <w:t xml:space="preserve">"__" ________________ год</w:t>
            </w:r>
          </w:p>
        </w:tc>
      </w:tr>
      <w:tr>
        <w:tc>
          <w:tcPr>
            <w:tcW w:w="4592" w:type="dxa"/>
            <w:tcBorders>
              <w:top w:val="nil"/>
              <w:left w:val="nil"/>
              <w:bottom w:val="nil"/>
              <w:right w:val="nil"/>
            </w:tcBorders>
          </w:tcPr>
          <w:p>
            <w:pPr>
              <w:pStyle w:val="0"/>
              <w:jc w:val="center"/>
            </w:pPr>
            <w:r>
              <w:rPr>
                <w:sz w:val="20"/>
              </w:rPr>
              <w:t xml:space="preserve">Печать</w:t>
            </w:r>
          </w:p>
        </w:tc>
      </w:tr>
    </w:tbl>
    <w:p>
      <w:pPr>
        <w:pStyle w:val="0"/>
        <w:jc w:val="both"/>
      </w:pPr>
      <w:r>
        <w:rPr>
          <w:sz w:val="20"/>
        </w:rPr>
      </w:r>
    </w:p>
    <w:bookmarkStart w:id="155" w:name="P155"/>
    <w:bookmarkEnd w:id="155"/>
    <w:p>
      <w:pPr>
        <w:pStyle w:val="1"/>
        <w:jc w:val="both"/>
      </w:pPr>
      <w:r>
        <w:rPr>
          <w:sz w:val="20"/>
        </w:rPr>
        <w:t xml:space="preserve">                                    АКТ</w:t>
      </w:r>
    </w:p>
    <w:p>
      <w:pPr>
        <w:pStyle w:val="1"/>
        <w:jc w:val="both"/>
      </w:pPr>
      <w:r>
        <w:rPr>
          <w:sz w:val="20"/>
        </w:rPr>
        <w:t xml:space="preserve">                  о случае профессионального заболевания</w:t>
      </w:r>
    </w:p>
    <w:p>
      <w:pPr>
        <w:pStyle w:val="1"/>
        <w:jc w:val="both"/>
      </w:pPr>
      <w:r>
        <w:rPr>
          <w:sz w:val="20"/>
        </w:rPr>
        <w:t xml:space="preserve">                     от "__" ________________      г.</w:t>
      </w:r>
    </w:p>
    <w:p>
      <w:pPr>
        <w:pStyle w:val="1"/>
        <w:jc w:val="both"/>
      </w:pPr>
      <w:r>
        <w:rPr>
          <w:sz w:val="20"/>
        </w:rPr>
      </w:r>
    </w:p>
    <w:p>
      <w:pPr>
        <w:pStyle w:val="1"/>
        <w:jc w:val="both"/>
      </w:pPr>
      <w:r>
        <w:rPr>
          <w:sz w:val="20"/>
        </w:rPr>
        <w:t xml:space="preserve">1. ________________________________________________________________________</w:t>
      </w:r>
    </w:p>
    <w:p>
      <w:pPr>
        <w:pStyle w:val="1"/>
        <w:jc w:val="both"/>
      </w:pPr>
      <w:r>
        <w:rPr>
          <w:sz w:val="20"/>
        </w:rPr>
        <w:t xml:space="preserve">     (фамилия, имя, отчество (при наличии), дата рождения пострадавшего)</w:t>
      </w:r>
    </w:p>
    <w:p>
      <w:pPr>
        <w:pStyle w:val="1"/>
        <w:jc w:val="both"/>
      </w:pPr>
      <w:r>
        <w:rPr>
          <w:sz w:val="20"/>
        </w:rPr>
        <w:t xml:space="preserve">2.  Дата  направления извещения о заключительном диагнозе профессионального</w:t>
      </w:r>
    </w:p>
    <w:p>
      <w:pPr>
        <w:pStyle w:val="1"/>
        <w:jc w:val="both"/>
      </w:pPr>
      <w:r>
        <w:rPr>
          <w:sz w:val="20"/>
        </w:rPr>
        <w:t xml:space="preserve">заболевания,  наименование  и  адрес  медицинской организации, установившей</w:t>
      </w:r>
    </w:p>
    <w:p>
      <w:pPr>
        <w:pStyle w:val="1"/>
        <w:jc w:val="both"/>
      </w:pPr>
      <w:r>
        <w:rPr>
          <w:sz w:val="20"/>
        </w:rPr>
        <w:t xml:space="preserve">диагноз ___________________________________________________________________</w:t>
      </w:r>
    </w:p>
    <w:p>
      <w:pPr>
        <w:pStyle w:val="1"/>
        <w:jc w:val="both"/>
      </w:pPr>
      <w:r>
        <w:rPr>
          <w:sz w:val="20"/>
        </w:rPr>
        <w:t xml:space="preserve">                                      (дата,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адрес юридического лица)</w:t>
      </w:r>
    </w:p>
    <w:p>
      <w:pPr>
        <w:pStyle w:val="1"/>
        <w:jc w:val="both"/>
      </w:pPr>
      <w:r>
        <w:rPr>
          <w:sz w:val="20"/>
        </w:rPr>
        <w:t xml:space="preserve">3. Заключительный диагноз _________________________________________________</w:t>
      </w:r>
    </w:p>
    <w:p>
      <w:pPr>
        <w:pStyle w:val="1"/>
        <w:jc w:val="both"/>
      </w:pPr>
      <w:r>
        <w:rPr>
          <w:sz w:val="20"/>
        </w:rPr>
        <w:t xml:space="preserve">                             (в соответствии с </w:t>
      </w:r>
      <w:hyperlink w:history="0" r:id="rId22"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перечнем</w:t>
        </w:r>
      </w:hyperlink>
      <w:r>
        <w:rPr>
          <w:sz w:val="20"/>
        </w:rPr>
        <w:t xml:space="preserve"> профессиональных</w:t>
      </w:r>
    </w:p>
    <w:p>
      <w:pPr>
        <w:pStyle w:val="1"/>
        <w:jc w:val="both"/>
      </w:pPr>
      <w:r>
        <w:rPr>
          <w:sz w:val="20"/>
        </w:rPr>
        <w:t xml:space="preserve">                                            заболеваний,</w:t>
      </w:r>
    </w:p>
    <w:p>
      <w:pPr>
        <w:pStyle w:val="1"/>
        <w:jc w:val="both"/>
      </w:pPr>
      <w:r>
        <w:rPr>
          <w:sz w:val="20"/>
        </w:rPr>
        <w:t xml:space="preserve">___________________________________________________________________________</w:t>
      </w:r>
    </w:p>
    <w:p>
      <w:pPr>
        <w:pStyle w:val="1"/>
        <w:jc w:val="both"/>
      </w:pPr>
      <w:r>
        <w:rPr>
          <w:sz w:val="20"/>
        </w:rPr>
        <w:t xml:space="preserve">             утвержденным приказом Минздравсоцразвития России</w:t>
      </w:r>
    </w:p>
    <w:p>
      <w:pPr>
        <w:pStyle w:val="1"/>
        <w:jc w:val="both"/>
      </w:pPr>
      <w:r>
        <w:rPr>
          <w:sz w:val="20"/>
        </w:rPr>
        <w:t xml:space="preserve">                       от 27 апреля 2012 г. N 417н)</w:t>
      </w:r>
    </w:p>
    <w:p>
      <w:pPr>
        <w:pStyle w:val="1"/>
        <w:jc w:val="both"/>
      </w:pPr>
      <w:r>
        <w:rPr>
          <w:sz w:val="20"/>
        </w:rPr>
        <w:t xml:space="preserve">4. Наименование работодателя ______________________________________________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адрес юридического лица, коды ОКПО, </w:t>
      </w:r>
      <w:hyperlink w:history="0" r:id="rId23"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ОКВЭД</w:t>
        </w:r>
      </w:hyperlink>
      <w:r>
        <w:rPr>
          <w:sz w:val="20"/>
        </w:rPr>
        <w:t xml:space="preserve">, ИНН)</w:t>
      </w:r>
    </w:p>
    <w:p>
      <w:pPr>
        <w:pStyle w:val="1"/>
        <w:jc w:val="both"/>
      </w:pPr>
      <w:r>
        <w:rPr>
          <w:sz w:val="20"/>
        </w:rPr>
        <w:t xml:space="preserve">5.  Наименование  цеха,  участка,  производства, сведения об индивидуальном</w:t>
      </w:r>
    </w:p>
    <w:p>
      <w:pPr>
        <w:pStyle w:val="1"/>
        <w:jc w:val="both"/>
      </w:pPr>
      <w:r>
        <w:rPr>
          <w:sz w:val="20"/>
        </w:rPr>
        <w:t xml:space="preserve">номере  рабочего  места,  который  определяется  по  результатам проведения</w:t>
      </w:r>
    </w:p>
    <w:p>
      <w:pPr>
        <w:pStyle w:val="1"/>
        <w:jc w:val="both"/>
      </w:pPr>
      <w:r>
        <w:rPr>
          <w:sz w:val="20"/>
        </w:rPr>
        <w:t xml:space="preserve">специальной оценки условий труда __________________________________________</w:t>
      </w:r>
    </w:p>
    <w:p>
      <w:pPr>
        <w:pStyle w:val="1"/>
        <w:jc w:val="both"/>
      </w:pPr>
      <w:r>
        <w:rPr>
          <w:sz w:val="20"/>
        </w:rPr>
        <w:t xml:space="preserve">6.    Профессия   (должность),   повлекшая   профессиональное   заболевание</w:t>
      </w:r>
    </w:p>
    <w:p>
      <w:pPr>
        <w:pStyle w:val="1"/>
        <w:jc w:val="both"/>
      </w:pPr>
      <w:r>
        <w:rPr>
          <w:sz w:val="20"/>
        </w:rPr>
        <w:t xml:space="preserve">___________________________________________________________________________</w:t>
      </w:r>
    </w:p>
    <w:p>
      <w:pPr>
        <w:pStyle w:val="1"/>
        <w:jc w:val="both"/>
      </w:pPr>
      <w:r>
        <w:rPr>
          <w:sz w:val="20"/>
        </w:rPr>
        <w:t xml:space="preserve">7. Общий стаж работы ______________________________________________________</w:t>
      </w:r>
    </w:p>
    <w:p>
      <w:pPr>
        <w:pStyle w:val="1"/>
        <w:jc w:val="both"/>
      </w:pPr>
      <w:r>
        <w:rPr>
          <w:sz w:val="20"/>
        </w:rPr>
        <w:t xml:space="preserve">8. Стаж работы в данной профессии _________________________________________</w:t>
      </w:r>
    </w:p>
    <w:p>
      <w:pPr>
        <w:pStyle w:val="1"/>
        <w:jc w:val="both"/>
      </w:pPr>
      <w:r>
        <w:rPr>
          <w:sz w:val="20"/>
        </w:rPr>
        <w:t xml:space="preserve">9.  Стаж  работы  в условиях воздействия вредных и опасных производственных</w:t>
      </w:r>
    </w:p>
    <w:p>
      <w:pPr>
        <w:pStyle w:val="1"/>
        <w:jc w:val="both"/>
      </w:pPr>
      <w:r>
        <w:rPr>
          <w:sz w:val="20"/>
        </w:rPr>
        <w:t xml:space="preserve">факторов __________________________________________________________________</w:t>
      </w:r>
    </w:p>
    <w:p>
      <w:pPr>
        <w:pStyle w:val="1"/>
        <w:jc w:val="both"/>
      </w:pPr>
      <w:r>
        <w:rPr>
          <w:sz w:val="20"/>
        </w:rPr>
        <w:t xml:space="preserve">                         (виды фактически выполняемых работ</w:t>
      </w:r>
    </w:p>
    <w:p>
      <w:pPr>
        <w:pStyle w:val="1"/>
        <w:jc w:val="both"/>
      </w:pPr>
      <w:r>
        <w:rPr>
          <w:sz w:val="20"/>
        </w:rPr>
        <w:t xml:space="preserve">___________________________________________________________________________</w:t>
      </w:r>
    </w:p>
    <w:p>
      <w:pPr>
        <w:pStyle w:val="1"/>
        <w:jc w:val="both"/>
      </w:pPr>
      <w:r>
        <w:rPr>
          <w:sz w:val="20"/>
        </w:rPr>
        <w:t xml:space="preserve">             в особых условиях, не указанных в трудовой книжке</w:t>
      </w:r>
    </w:p>
    <w:p>
      <w:pPr>
        <w:pStyle w:val="1"/>
        <w:jc w:val="both"/>
      </w:pPr>
      <w:r>
        <w:rPr>
          <w:sz w:val="20"/>
        </w:rPr>
        <w:t xml:space="preserve">___________________________________________________________________________</w:t>
      </w:r>
    </w:p>
    <w:p>
      <w:pPr>
        <w:pStyle w:val="1"/>
        <w:jc w:val="both"/>
      </w:pPr>
      <w:r>
        <w:rPr>
          <w:sz w:val="20"/>
        </w:rPr>
        <w:t xml:space="preserve">        и (или) сведениях о трудовой деятельности, предусмотренных</w:t>
      </w:r>
    </w:p>
    <w:p>
      <w:pPr>
        <w:pStyle w:val="1"/>
        <w:jc w:val="both"/>
      </w:pPr>
      <w:r>
        <w:rPr>
          <w:sz w:val="20"/>
        </w:rPr>
        <w:t xml:space="preserve">                      </w:t>
      </w:r>
      <w:hyperlink w:history="0" r:id="rId24" w:tooltip="&quot;Трудовой кодекс Российской Федерации&quot; от 30.12.2001 N 197-ФЗ (ред. от 14.07.2022, с изм. от 15.07.2022) {КонсультантПлюс}">
        <w:r>
          <w:rPr>
            <w:sz w:val="20"/>
            <w:color w:val="0000ff"/>
          </w:rPr>
          <w:t xml:space="preserve">статьей 66.1</w:t>
        </w:r>
      </w:hyperlink>
      <w:r>
        <w:rPr>
          <w:sz w:val="20"/>
        </w:rPr>
        <w:t xml:space="preserve"> Трудового кодекса</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вносятся с отметкой "со слов работающего")</w:t>
      </w:r>
    </w:p>
    <w:p>
      <w:pPr>
        <w:pStyle w:val="1"/>
        <w:jc w:val="both"/>
      </w:pPr>
      <w:r>
        <w:rPr>
          <w:sz w:val="20"/>
        </w:rPr>
        <w:t xml:space="preserve">___________________________________________________________________________</w:t>
      </w:r>
    </w:p>
    <w:p>
      <w:pPr>
        <w:pStyle w:val="1"/>
        <w:jc w:val="both"/>
      </w:pPr>
      <w:r>
        <w:rPr>
          <w:sz w:val="20"/>
        </w:rPr>
        <w:t xml:space="preserve">10. Дата начала расследования _____________________________________________</w:t>
      </w:r>
    </w:p>
    <w:p>
      <w:pPr>
        <w:pStyle w:val="1"/>
        <w:jc w:val="both"/>
      </w:pPr>
      <w:r>
        <w:rPr>
          <w:sz w:val="20"/>
        </w:rPr>
        <w:t xml:space="preserve">Комиссией в составе:</w:t>
      </w:r>
    </w:p>
    <w:p>
      <w:pPr>
        <w:pStyle w:val="1"/>
        <w:jc w:val="both"/>
      </w:pPr>
      <w:r>
        <w:rPr>
          <w:sz w:val="20"/>
        </w:rPr>
        <w:t xml:space="preserve">председателя 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r>
    </w:p>
    <w:p>
      <w:pPr>
        <w:pStyle w:val="1"/>
        <w:jc w:val="both"/>
      </w:pPr>
      <w:r>
        <w:rPr>
          <w:sz w:val="20"/>
        </w:rPr>
        <w:t xml:space="preserve">членов комиссии 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w:t>
      </w:r>
    </w:p>
    <w:p>
      <w:pPr>
        <w:pStyle w:val="1"/>
        <w:jc w:val="both"/>
      </w:pPr>
      <w:r>
        <w:rPr>
          <w:sz w:val="20"/>
        </w:rPr>
        <w:t xml:space="preserve">проведено расследование случая профессионального заболевания ______________</w:t>
      </w:r>
    </w:p>
    <w:p>
      <w:pPr>
        <w:pStyle w:val="1"/>
        <w:jc w:val="both"/>
      </w:pPr>
      <w:r>
        <w:rPr>
          <w:sz w:val="20"/>
        </w:rPr>
        <w:t xml:space="preserve">___________________________________________________________________________</w:t>
      </w:r>
    </w:p>
    <w:p>
      <w:pPr>
        <w:pStyle w:val="1"/>
        <w:jc w:val="both"/>
      </w:pPr>
      <w:r>
        <w:rPr>
          <w:sz w:val="20"/>
        </w:rPr>
        <w:t xml:space="preserve">                                 (диагноз)</w:t>
      </w:r>
    </w:p>
    <w:p>
      <w:pPr>
        <w:pStyle w:val="1"/>
        <w:jc w:val="both"/>
      </w:pPr>
      <w:r>
        <w:rPr>
          <w:sz w:val="20"/>
        </w:rPr>
        <w:t xml:space="preserve">и установлено профессиональное заболевание ________________________________</w:t>
      </w:r>
    </w:p>
    <w:p>
      <w:pPr>
        <w:pStyle w:val="1"/>
        <w:jc w:val="both"/>
      </w:pPr>
      <w:r>
        <w:rPr>
          <w:sz w:val="20"/>
        </w:rPr>
        <w:t xml:space="preserve">                                                       (диагноз)</w:t>
      </w:r>
    </w:p>
    <w:p>
      <w:pPr>
        <w:pStyle w:val="1"/>
        <w:jc w:val="both"/>
      </w:pPr>
      <w:r>
        <w:rPr>
          <w:sz w:val="20"/>
        </w:rPr>
        <w:t xml:space="preserve">___________________________________________________________________________</w:t>
      </w:r>
    </w:p>
    <w:p>
      <w:pPr>
        <w:pStyle w:val="1"/>
        <w:jc w:val="both"/>
      </w:pPr>
      <w:r>
        <w:rPr>
          <w:sz w:val="20"/>
        </w:rPr>
        <w:t xml:space="preserve">11. Дата (время) заболевания ______________________________________________</w:t>
      </w:r>
    </w:p>
    <w:p>
      <w:pPr>
        <w:pStyle w:val="1"/>
        <w:jc w:val="both"/>
      </w:pPr>
      <w:r>
        <w:rPr>
          <w:sz w:val="20"/>
        </w:rPr>
        <w:t xml:space="preserve">                                (заполняется при остром профессиональном</w:t>
      </w:r>
    </w:p>
    <w:p>
      <w:pPr>
        <w:pStyle w:val="1"/>
        <w:jc w:val="both"/>
      </w:pPr>
      <w:r>
        <w:rPr>
          <w:sz w:val="20"/>
        </w:rPr>
        <w:t xml:space="preserve">                                              заболевании)</w:t>
      </w:r>
    </w:p>
    <w:p>
      <w:pPr>
        <w:pStyle w:val="1"/>
        <w:jc w:val="both"/>
      </w:pPr>
      <w:r>
        <w:rPr>
          <w:sz w:val="20"/>
        </w:rPr>
        <w:t xml:space="preserve">12.   Дата   и  время  поступления  в  орган  или  учреждение  федерального</w:t>
      </w:r>
    </w:p>
    <w:p>
      <w:pPr>
        <w:pStyle w:val="1"/>
        <w:jc w:val="both"/>
      </w:pPr>
      <w:r>
        <w:rPr>
          <w:sz w:val="20"/>
        </w:rPr>
        <w:t xml:space="preserve">государственного санитарно-эпидемиологического контроля (надзора) извещения</w:t>
      </w:r>
    </w:p>
    <w:p>
      <w:pPr>
        <w:pStyle w:val="1"/>
        <w:jc w:val="both"/>
      </w:pPr>
      <w:r>
        <w:rPr>
          <w:sz w:val="20"/>
        </w:rPr>
        <w:t xml:space="preserve">об   установлении   заключительного   диагноза  -  острое  профессиональное</w:t>
      </w:r>
    </w:p>
    <w:p>
      <w:pPr>
        <w:pStyle w:val="1"/>
        <w:jc w:val="both"/>
      </w:pPr>
      <w:r>
        <w:rPr>
          <w:sz w:val="20"/>
        </w:rPr>
        <w:t xml:space="preserve">заболевание или хроническое профессиональное заболевание, его уточнении или</w:t>
      </w:r>
    </w:p>
    <w:p>
      <w:pPr>
        <w:pStyle w:val="1"/>
        <w:jc w:val="both"/>
      </w:pPr>
      <w:r>
        <w:rPr>
          <w:sz w:val="20"/>
        </w:rPr>
        <w:t xml:space="preserve">отмене ____________________________________________________________________</w:t>
      </w:r>
    </w:p>
    <w:p>
      <w:pPr>
        <w:pStyle w:val="1"/>
        <w:jc w:val="both"/>
      </w:pPr>
      <w:r>
        <w:rPr>
          <w:sz w:val="20"/>
        </w:rPr>
        <w:t xml:space="preserve">13. Сведения о трудоспособности ___________________________________________</w:t>
      </w:r>
    </w:p>
    <w:p>
      <w:pPr>
        <w:pStyle w:val="1"/>
        <w:jc w:val="both"/>
      </w:pPr>
      <w:r>
        <w:rPr>
          <w:sz w:val="20"/>
        </w:rPr>
        <w:t xml:space="preserve">                                      (трудоспособен на своей работе,</w:t>
      </w:r>
    </w:p>
    <w:p>
      <w:pPr>
        <w:pStyle w:val="1"/>
        <w:jc w:val="both"/>
      </w:pPr>
      <w:r>
        <w:rPr>
          <w:sz w:val="20"/>
        </w:rPr>
        <w:t xml:space="preserve">___________________________________________________________________________</w:t>
      </w:r>
    </w:p>
    <w:p>
      <w:pPr>
        <w:pStyle w:val="1"/>
        <w:jc w:val="both"/>
      </w:pPr>
      <w:r>
        <w:rPr>
          <w:sz w:val="20"/>
        </w:rPr>
        <w:t xml:space="preserve">      утратил трудоспособность, переведен на другую работу, направлен</w:t>
      </w:r>
    </w:p>
    <w:p>
      <w:pPr>
        <w:pStyle w:val="1"/>
        <w:jc w:val="both"/>
      </w:pPr>
      <w:r>
        <w:rPr>
          <w:sz w:val="20"/>
        </w:rPr>
        <w:t xml:space="preserve">___________________________________________________________________________</w:t>
      </w:r>
    </w:p>
    <w:p>
      <w:pPr>
        <w:pStyle w:val="1"/>
        <w:jc w:val="both"/>
      </w:pPr>
      <w:r>
        <w:rPr>
          <w:sz w:val="20"/>
        </w:rPr>
        <w:t xml:space="preserve">          в федеральное учреждение медико-социальной экспертизы)</w:t>
      </w:r>
    </w:p>
    <w:p>
      <w:pPr>
        <w:pStyle w:val="1"/>
        <w:jc w:val="both"/>
      </w:pPr>
      <w:r>
        <w:rPr>
          <w:sz w:val="20"/>
        </w:rPr>
        <w:t xml:space="preserve">14.  Профессиональное  заболевание  выявлено  при  медицинском осмотре, при</w:t>
      </w:r>
    </w:p>
    <w:p>
      <w:pPr>
        <w:pStyle w:val="1"/>
        <w:jc w:val="both"/>
      </w:pPr>
      <w:r>
        <w:rPr>
          <w:sz w:val="20"/>
        </w:rPr>
        <w:t xml:space="preserve">обращении (нужное подчеркнуть) ____________________________________________</w:t>
      </w:r>
    </w:p>
    <w:p>
      <w:pPr>
        <w:pStyle w:val="1"/>
        <w:jc w:val="both"/>
      </w:pPr>
      <w:r>
        <w:rPr>
          <w:sz w:val="20"/>
        </w:rPr>
        <w:t xml:space="preserve">15.   Имелось   ли   у   работника   ранее  установленное  профессиональное</w:t>
      </w:r>
    </w:p>
    <w:p>
      <w:pPr>
        <w:pStyle w:val="1"/>
        <w:jc w:val="both"/>
      </w:pPr>
      <w:r>
        <w:rPr>
          <w:sz w:val="20"/>
        </w:rPr>
        <w:t xml:space="preserve">заболевание,   направлялся   ли   в  центр  профессиональной  патологии  (к</w:t>
      </w:r>
    </w:p>
    <w:p>
      <w:pPr>
        <w:pStyle w:val="1"/>
        <w:jc w:val="both"/>
      </w:pPr>
      <w:r>
        <w:rPr>
          <w:sz w:val="20"/>
        </w:rPr>
        <w:t xml:space="preserve">врачу-профпатологу)    для   установления   профессионального   заболевания</w:t>
      </w:r>
    </w:p>
    <w:p>
      <w:pPr>
        <w:pStyle w:val="1"/>
        <w:jc w:val="both"/>
      </w:pPr>
      <w:r>
        <w:rPr>
          <w:sz w:val="20"/>
        </w:rPr>
        <w:t xml:space="preserve">___________________________________________________________________________</w:t>
      </w:r>
    </w:p>
    <w:p>
      <w:pPr>
        <w:pStyle w:val="1"/>
        <w:jc w:val="both"/>
      </w:pPr>
      <w:r>
        <w:rPr>
          <w:sz w:val="20"/>
        </w:rPr>
        <w:t xml:space="preserve">                                 (да, нет)</w:t>
      </w:r>
    </w:p>
    <w:p>
      <w:pPr>
        <w:pStyle w:val="1"/>
        <w:jc w:val="both"/>
      </w:pPr>
      <w:r>
        <w:rPr>
          <w:sz w:val="20"/>
        </w:rPr>
        <w:t xml:space="preserve">16.  Наличие  профессиональных  заболеваний  в  данном  цехе,  на  участке,</w:t>
      </w:r>
    </w:p>
    <w:p>
      <w:pPr>
        <w:pStyle w:val="1"/>
        <w:jc w:val="both"/>
      </w:pPr>
      <w:r>
        <w:rPr>
          <w:sz w:val="20"/>
        </w:rPr>
        <w:t xml:space="preserve">производстве или (и) в профессиональной группе ____________________________</w:t>
      </w:r>
    </w:p>
    <w:p>
      <w:pPr>
        <w:pStyle w:val="1"/>
        <w:jc w:val="both"/>
      </w:pPr>
      <w:r>
        <w:rPr>
          <w:sz w:val="20"/>
        </w:rPr>
        <w:t xml:space="preserve">17.  Профессиональное  заболевание возникло при обстоятельствах и условиях:</w:t>
      </w:r>
    </w:p>
    <w:p>
      <w:pPr>
        <w:pStyle w:val="1"/>
        <w:jc w:val="both"/>
      </w:pPr>
      <w:r>
        <w:rPr>
          <w:sz w:val="20"/>
        </w:rPr>
        <w:t xml:space="preserve">___________________________________________________________________________</w:t>
      </w:r>
    </w:p>
    <w:p>
      <w:pPr>
        <w:pStyle w:val="1"/>
        <w:jc w:val="both"/>
      </w:pPr>
      <w:r>
        <w:rPr>
          <w:sz w:val="20"/>
        </w:rPr>
        <w:t xml:space="preserve">      (дается полное описание конкретных фактов нарушения требований</w:t>
      </w:r>
    </w:p>
    <w:p>
      <w:pPr>
        <w:pStyle w:val="1"/>
        <w:jc w:val="both"/>
      </w:pPr>
      <w:r>
        <w:rPr>
          <w:sz w:val="20"/>
        </w:rPr>
        <w:t xml:space="preserve">___________________________________________________________________________</w:t>
      </w:r>
    </w:p>
    <w:p>
      <w:pPr>
        <w:pStyle w:val="1"/>
        <w:jc w:val="both"/>
      </w:pPr>
      <w:r>
        <w:rPr>
          <w:sz w:val="20"/>
        </w:rPr>
        <w:t xml:space="preserve">             технических регламентов, требований к организации</w:t>
      </w:r>
    </w:p>
    <w:p>
      <w:pPr>
        <w:pStyle w:val="1"/>
        <w:jc w:val="both"/>
      </w:pPr>
      <w:r>
        <w:rPr>
          <w:sz w:val="20"/>
        </w:rPr>
        <w:t xml:space="preserve">                        производственного процесса,</w:t>
      </w:r>
    </w:p>
    <w:p>
      <w:pPr>
        <w:pStyle w:val="1"/>
        <w:jc w:val="both"/>
      </w:pPr>
      <w:r>
        <w:rPr>
          <w:sz w:val="20"/>
        </w:rPr>
        <w:t xml:space="preserve">___________________________________________________________________________</w:t>
      </w:r>
    </w:p>
    <w:p>
      <w:pPr>
        <w:pStyle w:val="1"/>
        <w:jc w:val="both"/>
      </w:pPr>
      <w:r>
        <w:rPr>
          <w:sz w:val="20"/>
        </w:rPr>
        <w:t xml:space="preserve">  нарушения режима эксплуатации технологического оборудования, приборов,</w:t>
      </w:r>
    </w:p>
    <w:p>
      <w:pPr>
        <w:pStyle w:val="1"/>
        <w:jc w:val="both"/>
      </w:pPr>
      <w:r>
        <w:rPr>
          <w:sz w:val="20"/>
        </w:rPr>
        <w:t xml:space="preserve">                         рабочего инструментария;</w:t>
      </w:r>
    </w:p>
    <w:p>
      <w:pPr>
        <w:pStyle w:val="1"/>
        <w:jc w:val="both"/>
      </w:pPr>
      <w:r>
        <w:rPr>
          <w:sz w:val="20"/>
        </w:rPr>
        <w:t xml:space="preserve">___________________________________________________________________________</w:t>
      </w:r>
    </w:p>
    <w:p>
      <w:pPr>
        <w:pStyle w:val="1"/>
        <w:jc w:val="both"/>
      </w:pPr>
      <w:r>
        <w:rPr>
          <w:sz w:val="20"/>
        </w:rPr>
        <w:t xml:space="preserve">    нарушения режима труда и отдыха, возникновения аварийной ситуации,</w:t>
      </w:r>
    </w:p>
    <w:p>
      <w:pPr>
        <w:pStyle w:val="1"/>
        <w:jc w:val="both"/>
      </w:pPr>
      <w:r>
        <w:rPr>
          <w:sz w:val="20"/>
        </w:rPr>
        <w:t xml:space="preserve">___________________________________________________________________________</w:t>
      </w:r>
    </w:p>
    <w:p>
      <w:pPr>
        <w:pStyle w:val="1"/>
        <w:jc w:val="both"/>
      </w:pPr>
      <w:r>
        <w:rPr>
          <w:sz w:val="20"/>
        </w:rPr>
        <w:t xml:space="preserve">               выхода из строя защитных средств, освещения;</w:t>
      </w:r>
    </w:p>
    <w:p>
      <w:pPr>
        <w:pStyle w:val="1"/>
        <w:jc w:val="both"/>
      </w:pPr>
      <w:r>
        <w:rPr>
          <w:sz w:val="20"/>
        </w:rPr>
        <w:t xml:space="preserve">___________________________________________________________________________</w:t>
      </w:r>
    </w:p>
    <w:p>
      <w:pPr>
        <w:pStyle w:val="1"/>
        <w:jc w:val="both"/>
      </w:pPr>
      <w:r>
        <w:rPr>
          <w:sz w:val="20"/>
        </w:rPr>
        <w:t xml:space="preserve">     несоблюдения требований охраны труда, производственной санитарии;</w:t>
      </w:r>
    </w:p>
    <w:p>
      <w:pPr>
        <w:pStyle w:val="1"/>
        <w:jc w:val="both"/>
      </w:pPr>
      <w:r>
        <w:rPr>
          <w:sz w:val="20"/>
        </w:rPr>
        <w:t xml:space="preserve">___________________________________________________________________________</w:t>
      </w:r>
    </w:p>
    <w:p>
      <w:pPr>
        <w:pStyle w:val="1"/>
        <w:jc w:val="both"/>
      </w:pPr>
      <w:r>
        <w:rPr>
          <w:sz w:val="20"/>
        </w:rPr>
        <w:t xml:space="preserve">    несовершенства технологии, неисправности механизмов, оборудования,</w:t>
      </w:r>
    </w:p>
    <w:p>
      <w:pPr>
        <w:pStyle w:val="1"/>
        <w:jc w:val="both"/>
      </w:pPr>
      <w:r>
        <w:rPr>
          <w:sz w:val="20"/>
        </w:rPr>
        <w:t xml:space="preserve">                         рабочего инструментария;</w:t>
      </w:r>
    </w:p>
    <w:p>
      <w:pPr>
        <w:pStyle w:val="1"/>
        <w:jc w:val="both"/>
      </w:pPr>
      <w:r>
        <w:rPr>
          <w:sz w:val="20"/>
        </w:rPr>
        <w:t xml:space="preserve">___________________________________________________________________________</w:t>
      </w:r>
    </w:p>
    <w:p>
      <w:pPr>
        <w:pStyle w:val="1"/>
        <w:jc w:val="both"/>
      </w:pPr>
      <w:r>
        <w:rPr>
          <w:sz w:val="20"/>
        </w:rPr>
        <w:t xml:space="preserve">   неэффективности работы систем вентиляции, кондиционирования воздуха,</w:t>
      </w:r>
    </w:p>
    <w:p>
      <w:pPr>
        <w:pStyle w:val="1"/>
        <w:jc w:val="both"/>
      </w:pPr>
      <w:r>
        <w:rPr>
          <w:sz w:val="20"/>
        </w:rPr>
        <w:t xml:space="preserve">___________________________________________________________________________</w:t>
      </w:r>
    </w:p>
    <w:p>
      <w:pPr>
        <w:pStyle w:val="1"/>
        <w:jc w:val="both"/>
      </w:pPr>
      <w:r>
        <w:rPr>
          <w:sz w:val="20"/>
        </w:rPr>
        <w:t xml:space="preserve">                     иных средств коллективной защиты;</w:t>
      </w:r>
    </w:p>
    <w:p>
      <w:pPr>
        <w:pStyle w:val="1"/>
        <w:jc w:val="both"/>
      </w:pPr>
      <w:r>
        <w:rPr>
          <w:sz w:val="20"/>
        </w:rPr>
        <w:t xml:space="preserve">___________________________________________________________________________</w:t>
      </w:r>
    </w:p>
    <w:p>
      <w:pPr>
        <w:pStyle w:val="1"/>
        <w:jc w:val="both"/>
      </w:pPr>
      <w:r>
        <w:rPr>
          <w:sz w:val="20"/>
        </w:rPr>
        <w:t xml:space="preserve">             неприменения или неправильного применения средств</w:t>
      </w:r>
    </w:p>
    <w:p>
      <w:pPr>
        <w:pStyle w:val="1"/>
        <w:jc w:val="both"/>
      </w:pPr>
      <w:r>
        <w:rPr>
          <w:sz w:val="20"/>
        </w:rPr>
        <w:t xml:space="preserve">                          индивидуальной защиты;</w:t>
      </w:r>
    </w:p>
    <w:p>
      <w:pPr>
        <w:pStyle w:val="1"/>
        <w:jc w:val="both"/>
      </w:pPr>
      <w:r>
        <w:rPr>
          <w:sz w:val="20"/>
        </w:rPr>
        <w:t xml:space="preserve">___________________________________________________________________________</w:t>
      </w:r>
    </w:p>
    <w:p>
      <w:pPr>
        <w:pStyle w:val="1"/>
        <w:jc w:val="both"/>
      </w:pPr>
      <w:r>
        <w:rPr>
          <w:sz w:val="20"/>
        </w:rPr>
        <w:t xml:space="preserve">                    отсутствия мер и средств спасения;</w:t>
      </w:r>
    </w:p>
    <w:p>
      <w:pPr>
        <w:pStyle w:val="1"/>
        <w:jc w:val="both"/>
      </w:pPr>
      <w:r>
        <w:rPr>
          <w:sz w:val="20"/>
        </w:rPr>
        <w:t xml:space="preserve">___________________________________________________________________________</w:t>
      </w:r>
    </w:p>
    <w:p>
      <w:pPr>
        <w:pStyle w:val="1"/>
        <w:jc w:val="both"/>
      </w:pPr>
      <w:r>
        <w:rPr>
          <w:sz w:val="20"/>
        </w:rPr>
        <w:t xml:space="preserve">   приводятся сведения из санитарно-гигиенической характеристики условий</w:t>
      </w:r>
    </w:p>
    <w:p>
      <w:pPr>
        <w:pStyle w:val="1"/>
        <w:jc w:val="both"/>
      </w:pPr>
      <w:r>
        <w:rPr>
          <w:sz w:val="20"/>
        </w:rPr>
        <w:t xml:space="preserve">                              труда работника</w:t>
      </w:r>
    </w:p>
    <w:p>
      <w:pPr>
        <w:pStyle w:val="1"/>
        <w:jc w:val="both"/>
      </w:pPr>
      <w:r>
        <w:rPr>
          <w:sz w:val="20"/>
        </w:rPr>
        <w:t xml:space="preserve">___________________________________________________________________________</w:t>
      </w:r>
    </w:p>
    <w:p>
      <w:pPr>
        <w:pStyle w:val="1"/>
        <w:jc w:val="both"/>
      </w:pPr>
      <w:r>
        <w:rPr>
          <w:sz w:val="20"/>
        </w:rPr>
        <w:t xml:space="preserve">        и других документов, включая отчет о результатах проведения</w:t>
      </w:r>
    </w:p>
    <w:p>
      <w:pPr>
        <w:pStyle w:val="1"/>
        <w:jc w:val="both"/>
      </w:pPr>
      <w:r>
        <w:rPr>
          <w:sz w:val="20"/>
        </w:rPr>
        <w:t xml:space="preserve">                     специальной оценки условий труда;</w:t>
      </w:r>
    </w:p>
    <w:p>
      <w:pPr>
        <w:pStyle w:val="1"/>
        <w:jc w:val="both"/>
      </w:pPr>
      <w:r>
        <w:rPr>
          <w:sz w:val="20"/>
        </w:rPr>
        <w:t xml:space="preserve">___________________________________________________________________________</w:t>
      </w:r>
    </w:p>
    <w:p>
      <w:pPr>
        <w:pStyle w:val="1"/>
        <w:jc w:val="both"/>
      </w:pPr>
      <w:r>
        <w:rPr>
          <w:sz w:val="20"/>
        </w:rPr>
        <w:t xml:space="preserve">    вклад периодов работы работника во вредных и опасных условиях труда</w:t>
      </w:r>
    </w:p>
    <w:p>
      <w:pPr>
        <w:pStyle w:val="1"/>
        <w:jc w:val="both"/>
      </w:pPr>
      <w:r>
        <w:rPr>
          <w:sz w:val="20"/>
        </w:rPr>
        <w:t xml:space="preserve">                       на предыдущих местах работы)</w:t>
      </w:r>
    </w:p>
    <w:p>
      <w:pPr>
        <w:pStyle w:val="1"/>
        <w:jc w:val="both"/>
      </w:pPr>
      <w:r>
        <w:rPr>
          <w:sz w:val="20"/>
        </w:rPr>
        <w:t xml:space="preserve">18.   Причиной  профессионального  заболевания  или  отравления  послужило:</w:t>
      </w:r>
    </w:p>
    <w:p>
      <w:pPr>
        <w:pStyle w:val="1"/>
        <w:jc w:val="both"/>
      </w:pPr>
      <w:r>
        <w:rPr>
          <w:sz w:val="20"/>
        </w:rPr>
        <w:t xml:space="preserve">длительное,   кратковременное   (в   течение  рабочей  смены),  однократное</w:t>
      </w:r>
    </w:p>
    <w:p>
      <w:pPr>
        <w:pStyle w:val="1"/>
        <w:jc w:val="both"/>
      </w:pPr>
      <w:r>
        <w:rPr>
          <w:sz w:val="20"/>
        </w:rPr>
        <w:t xml:space="preserve">воздействие  на  организм  человека  вредных  производственных факторов или</w:t>
      </w:r>
    </w:p>
    <w:p>
      <w:pPr>
        <w:pStyle w:val="1"/>
        <w:jc w:val="both"/>
      </w:pPr>
      <w:r>
        <w:rPr>
          <w:sz w:val="20"/>
        </w:rPr>
        <w:t xml:space="preserve">веществ (нужное подчеркнуть) ______________________________________________</w:t>
      </w:r>
    </w:p>
    <w:p>
      <w:pPr>
        <w:pStyle w:val="1"/>
        <w:jc w:val="both"/>
      </w:pPr>
      <w:r>
        <w:rPr>
          <w:sz w:val="20"/>
        </w:rPr>
        <w:t xml:space="preserve">                               (указывается количественная и качественная</w:t>
      </w:r>
    </w:p>
    <w:p>
      <w:pPr>
        <w:pStyle w:val="1"/>
        <w:jc w:val="both"/>
      </w:pPr>
      <w:r>
        <w:rPr>
          <w:sz w:val="20"/>
        </w:rPr>
        <w:t xml:space="preserve">___________________________________________________________________________</w:t>
      </w:r>
    </w:p>
    <w:p>
      <w:pPr>
        <w:pStyle w:val="1"/>
        <w:jc w:val="both"/>
      </w:pPr>
      <w:r>
        <w:rPr>
          <w:sz w:val="20"/>
        </w:rPr>
        <w:t xml:space="preserve">             характеристика вредных производственных факторов</w:t>
      </w:r>
    </w:p>
    <w:p>
      <w:pPr>
        <w:pStyle w:val="1"/>
        <w:jc w:val="both"/>
      </w:pPr>
      <w:r>
        <w:rPr>
          <w:sz w:val="20"/>
        </w:rPr>
        <w:t xml:space="preserve">                       в соответствии с результатами</w:t>
      </w:r>
    </w:p>
    <w:p>
      <w:pPr>
        <w:pStyle w:val="1"/>
        <w:jc w:val="both"/>
      </w:pPr>
      <w:r>
        <w:rPr>
          <w:sz w:val="20"/>
        </w:rPr>
        <w:t xml:space="preserve">___________________________________________________________________________</w:t>
      </w:r>
    </w:p>
    <w:p>
      <w:pPr>
        <w:pStyle w:val="1"/>
        <w:jc w:val="both"/>
      </w:pPr>
      <w:r>
        <w:rPr>
          <w:sz w:val="20"/>
        </w:rPr>
        <w:t xml:space="preserve">     проведения специальной оценки условий труда или производственного</w:t>
      </w:r>
    </w:p>
    <w:p>
      <w:pPr>
        <w:pStyle w:val="1"/>
        <w:jc w:val="both"/>
      </w:pPr>
      <w:r>
        <w:rPr>
          <w:sz w:val="20"/>
        </w:rPr>
        <w:t xml:space="preserve">                          контроля условий труда,</w:t>
      </w:r>
    </w:p>
    <w:p>
      <w:pPr>
        <w:pStyle w:val="1"/>
        <w:jc w:val="both"/>
      </w:pPr>
      <w:r>
        <w:rPr>
          <w:sz w:val="20"/>
        </w:rPr>
        <w:t xml:space="preserve">___________________________________________________________________________</w:t>
      </w:r>
    </w:p>
    <w:p>
      <w:pPr>
        <w:pStyle w:val="1"/>
        <w:jc w:val="both"/>
      </w:pPr>
      <w:r>
        <w:rPr>
          <w:sz w:val="20"/>
        </w:rPr>
        <w:t xml:space="preserve">           если специальная оценка условий труда не проводилась)</w:t>
      </w:r>
    </w:p>
    <w:p>
      <w:pPr>
        <w:pStyle w:val="1"/>
        <w:jc w:val="both"/>
      </w:pPr>
      <w:r>
        <w:rPr>
          <w:sz w:val="20"/>
        </w:rPr>
        <w:t xml:space="preserve">19. Наличие вины работника (в процентах) и ее обоснование 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20. Заключение:</w:t>
      </w:r>
    </w:p>
    <w:p>
      <w:pPr>
        <w:pStyle w:val="1"/>
        <w:jc w:val="both"/>
      </w:pPr>
      <w:r>
        <w:rPr>
          <w:sz w:val="20"/>
        </w:rPr>
        <w:t xml:space="preserve">на   основании   результатов   расследования   установлено,  что  настоящее</w:t>
      </w:r>
    </w:p>
    <w:p>
      <w:pPr>
        <w:pStyle w:val="1"/>
        <w:jc w:val="both"/>
      </w:pPr>
      <w:r>
        <w:rPr>
          <w:sz w:val="20"/>
        </w:rPr>
        <w:t xml:space="preserve">заболевание  (отравление) является профессиональным и возникло в результате</w:t>
      </w:r>
    </w:p>
    <w:p>
      <w:pPr>
        <w:pStyle w:val="1"/>
        <w:jc w:val="both"/>
      </w:pPr>
      <w:r>
        <w:rPr>
          <w:sz w:val="20"/>
        </w:rPr>
        <w:t xml:space="preserve">воздействия  вредного  производственного  фактора (вредных производственных</w:t>
      </w:r>
    </w:p>
    <w:p>
      <w:pPr>
        <w:pStyle w:val="1"/>
        <w:jc w:val="both"/>
      </w:pPr>
      <w:r>
        <w:rPr>
          <w:sz w:val="20"/>
        </w:rPr>
        <w:t xml:space="preserve">факторов) _________________________________________________________________</w:t>
      </w:r>
    </w:p>
    <w:p>
      <w:pPr>
        <w:pStyle w:val="1"/>
        <w:jc w:val="both"/>
      </w:pPr>
      <w:r>
        <w:rPr>
          <w:sz w:val="20"/>
        </w:rPr>
        <w:t xml:space="preserve">                                   (указываются</w:t>
      </w:r>
    </w:p>
    <w:p>
      <w:pPr>
        <w:pStyle w:val="1"/>
        <w:jc w:val="both"/>
      </w:pPr>
      <w:r>
        <w:rPr>
          <w:sz w:val="20"/>
        </w:rPr>
        <w:t xml:space="preserve">__________________________________________________________________________.</w:t>
      </w:r>
    </w:p>
    <w:p>
      <w:pPr>
        <w:pStyle w:val="1"/>
        <w:jc w:val="both"/>
      </w:pPr>
      <w:r>
        <w:rPr>
          <w:sz w:val="20"/>
        </w:rPr>
        <w:t xml:space="preserve">                   конкретные обстоятельства и условия)</w:t>
      </w:r>
    </w:p>
    <w:p>
      <w:pPr>
        <w:pStyle w:val="1"/>
        <w:jc w:val="both"/>
      </w:pPr>
      <w:r>
        <w:rPr>
          <w:sz w:val="20"/>
        </w:rPr>
        <w:t xml:space="preserve">Непосредственной причиной заболевания послужило ___________________________</w:t>
      </w:r>
    </w:p>
    <w:p>
      <w:pPr>
        <w:pStyle w:val="1"/>
        <w:jc w:val="both"/>
      </w:pPr>
      <w:r>
        <w:rPr>
          <w:sz w:val="20"/>
        </w:rPr>
        <w:t xml:space="preserve">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конкретный вредный производственный фактор)</w:t>
      </w:r>
    </w:p>
    <w:p>
      <w:pPr>
        <w:pStyle w:val="1"/>
        <w:jc w:val="both"/>
      </w:pPr>
      <w:r>
        <w:rPr>
          <w:sz w:val="20"/>
        </w:rPr>
        <w:t xml:space="preserve">21.        Лица,        допустившие        нарушения        государственных</w:t>
      </w:r>
    </w:p>
    <w:p>
      <w:pPr>
        <w:pStyle w:val="1"/>
        <w:jc w:val="both"/>
      </w:pPr>
      <w:r>
        <w:rPr>
          <w:sz w:val="20"/>
        </w:rPr>
        <w:t xml:space="preserve">санитарно-эпидемиологических  правил  и  иных  нормативных актов:</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с указанием нарушенных</w:t>
      </w:r>
    </w:p>
    <w:p>
      <w:pPr>
        <w:pStyle w:val="1"/>
        <w:jc w:val="both"/>
      </w:pPr>
      <w:r>
        <w:rPr>
          <w:sz w:val="20"/>
        </w:rPr>
        <w:t xml:space="preserve">                    ими положений, правил и иных актов)</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с указанием нарушенных</w:t>
      </w:r>
    </w:p>
    <w:p>
      <w:pPr>
        <w:pStyle w:val="1"/>
        <w:jc w:val="both"/>
      </w:pPr>
      <w:r>
        <w:rPr>
          <w:sz w:val="20"/>
        </w:rPr>
        <w:t xml:space="preserve">                    ими положений, правил и иных актов)</w:t>
      </w:r>
    </w:p>
    <w:p>
      <w:pPr>
        <w:pStyle w:val="1"/>
        <w:jc w:val="both"/>
      </w:pPr>
      <w:r>
        <w:rPr>
          <w:sz w:val="20"/>
        </w:rPr>
        <w:t xml:space="preserve">22.  В  целях  ликвидации и предупреждения профессиональных заболеваний или</w:t>
      </w:r>
    </w:p>
    <w:p>
      <w:pPr>
        <w:pStyle w:val="1"/>
        <w:jc w:val="both"/>
      </w:pPr>
      <w:r>
        <w:rPr>
          <w:sz w:val="20"/>
        </w:rPr>
        <w:t xml:space="preserve">отравлений предлагается ___________________________________________________</w:t>
      </w:r>
    </w:p>
    <w:p>
      <w:pPr>
        <w:pStyle w:val="1"/>
        <w:jc w:val="both"/>
      </w:pPr>
      <w:r>
        <w:rPr>
          <w:sz w:val="20"/>
        </w:rPr>
        <w:t xml:space="preserve">23. Прилагаемые материалы расследования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24. Подписи членов комиссии: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w:t>
      </w:r>
    </w:p>
    <w:p>
      <w:pPr>
        <w:pStyle w:val="1"/>
        <w:jc w:val="both"/>
      </w:pPr>
      <w:r>
        <w:rPr>
          <w:sz w:val="20"/>
        </w:rPr>
        <w:t xml:space="preserve">25.  Члены  комиссии,  не  согласные с решением комиссии или не подписавшие</w:t>
      </w:r>
    </w:p>
    <w:p>
      <w:pPr>
        <w:pStyle w:val="1"/>
        <w:jc w:val="both"/>
      </w:pPr>
      <w:r>
        <w:rPr>
          <w:sz w:val="20"/>
        </w:rPr>
        <w:t xml:space="preserve">акт:</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05.07.2022 N 1206</w:t>
            <w:br/>
            <w:t>"О порядке расследования и учета случаев профессиональных заболевани...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6A09F4F6DB411C90A7DCD2420ADE5D96EC8F976CD583A58E4ED04348CB9C0C583FF5823BD9725A59B2BB45AD34AC2B5678D5E6B0B31RBp2K" TargetMode = "External"/>
	<Relationship Id="rId8" Type="http://schemas.openxmlformats.org/officeDocument/2006/relationships/hyperlink" Target="consultantplus://offline/ref=96A09F4F6DB411C90A7DCD2420ADE5D969CFFC72CD533A58E4ED04348CB9C0C591FF002CBA9E3BAEC864F20FDCR4pAK" TargetMode = "External"/>
	<Relationship Id="rId9" Type="http://schemas.openxmlformats.org/officeDocument/2006/relationships/hyperlink" Target="consultantplus://offline/ref=B53B2E9DDF30AF240E403399E68DBB87E70AA53894E489085A028DD630C8461A0036CFA8F98C3DEAF7B28C2382B064A165E7138A3D543158S3p6K" TargetMode = "External"/>
	<Relationship Id="rId10" Type="http://schemas.openxmlformats.org/officeDocument/2006/relationships/hyperlink" Target="consultantplus://offline/ref=B53B2E9DDF30AF240E403399E68DBB87E003AE3F91EF89085A028DD630C8461A0036CFA8F98C3FEBFEB28C2382B064A165E7138A3D543158S3p6K" TargetMode = "External"/>
	<Relationship Id="rId11" Type="http://schemas.openxmlformats.org/officeDocument/2006/relationships/hyperlink" Target="consultantplus://offline/ref=B53B2E9DDF30AF240E403399E68DBB87E002A83E97EC89085A028DD630C8461A0036CFA8F98C3DECF7B28C2382B064A165E7138A3D543158S3p6K" TargetMode = "External"/>
	<Relationship Id="rId12" Type="http://schemas.openxmlformats.org/officeDocument/2006/relationships/hyperlink" Target="consultantplus://offline/ref=B53B2E9DDF30AF240E403399E68DBB87E502A53994EB89085A028DD630C8461A0036CFA8F98C3FEAFEB28C2382B064A165E7138A3D543158S3p6K" TargetMode = "External"/>
	<Relationship Id="rId13" Type="http://schemas.openxmlformats.org/officeDocument/2006/relationships/hyperlink" Target="consultantplus://offline/ref=B53B2E9DDF30AF240E403399E68DBB87E003A93897EA89085A028DD630C8461A0036CFADFB8A34BDAFFD8D7FC4E477A363E7118D21S5p4K" TargetMode = "External"/>
	<Relationship Id="rId14" Type="http://schemas.openxmlformats.org/officeDocument/2006/relationships/hyperlink" Target="consultantplus://offline/ref=B53B2E9DDF30AF240E403399E68DBB87E70AAC3C98EC89085A028DD630C8461A0036CFA8FC8C34BDAFFD8D7FC4E477A363E7118D21S5p4K" TargetMode = "External"/>
	<Relationship Id="rId15" Type="http://schemas.openxmlformats.org/officeDocument/2006/relationships/hyperlink" Target="consultantplus://offline/ref=B53B2E9DDF30AF240E403399E68DBB87E502A53994EB89085A028DD630C8461A0036CFA8F98C3FE0FAB28C2382B064A165E7138A3D543158S3p6K" TargetMode = "External"/>
	<Relationship Id="rId16" Type="http://schemas.openxmlformats.org/officeDocument/2006/relationships/hyperlink" Target="consultantplus://offline/ref=B53B2E9DDF30AF240E403399E68DBB87E502A53994EB89085A028DD630C8461A0036CFA8F98C3FEAFEB28C2382B064A165E7138A3D543158S3p6K" TargetMode = "External"/>
	<Relationship Id="rId17" Type="http://schemas.openxmlformats.org/officeDocument/2006/relationships/hyperlink" Target="consultantplus://offline/ref=B53B2E9DDF30AF240E403399E68DBB87E001AE3C96EE89085A028DD630C8461A0036CFABFA8A3FE2AAE89C27CBE768BD64FE0D8F2354S3p3K" TargetMode = "External"/>
	<Relationship Id="rId18" Type="http://schemas.openxmlformats.org/officeDocument/2006/relationships/hyperlink" Target="consultantplus://offline/ref=B53B2E9DDF30AF240E403399E68DBB87E003A93897EA89085A028DD630C8461A0036CFA8F98C39EBF8B28C2382B064A165E7138A3D543158S3p6K" TargetMode = "External"/>
	<Relationship Id="rId19" Type="http://schemas.openxmlformats.org/officeDocument/2006/relationships/hyperlink" Target="consultantplus://offline/ref=B53B2E9DDF30AF240E403399E68DBB87E502A53994EB89085A028DD630C8461A0036CFA8F98C3BEBF6B28C2382B064A165E7138A3D543158S3p6K" TargetMode = "External"/>
	<Relationship Id="rId20" Type="http://schemas.openxmlformats.org/officeDocument/2006/relationships/hyperlink" Target="consultantplus://offline/ref=B53B2E9DDF30AF240E403399E68DBB87E001AE3F91EF89085A028DD630C8461A0036CFA8F98D3EECFAB28C2382B064A165E7138A3D543158S3p6K" TargetMode = "External"/>
	<Relationship Id="rId21" Type="http://schemas.openxmlformats.org/officeDocument/2006/relationships/hyperlink" Target="consultantplus://offline/ref=B53B2E9DDF30AF240E403399E68DBB87E502A53994EB89085A028DD630C8461A0036CFA8F98C39EEFFB28C2382B064A165E7138A3D543158S3p6K" TargetMode = "External"/>
	<Relationship Id="rId22" Type="http://schemas.openxmlformats.org/officeDocument/2006/relationships/hyperlink" Target="consultantplus://offline/ref=B53B2E9DDF30AF240E403399E68DBB87E501A53794EF89085A028DD630C8461A0036CFA8F98C3FE9F7B28C2382B064A165E7138A3D543158S3p6K" TargetMode = "External"/>
	<Relationship Id="rId23" Type="http://schemas.openxmlformats.org/officeDocument/2006/relationships/hyperlink" Target="consultantplus://offline/ref=B53B2E9DDF30AF240E403399E68DBB87E002AE3F91E489085A028DD630C8461A123697A4FB8D21E9F9A7DA72C4SEp7K" TargetMode = "External"/>
	<Relationship Id="rId24" Type="http://schemas.openxmlformats.org/officeDocument/2006/relationships/hyperlink" Target="consultantplus://offline/ref=B53B2E9DDF30AF240E403399E68DBB87E001AE3C96EE89085A028DD630C8461A0036CFABFA8A3FE2AAE89C27CBE768BD64FE0D8F2354S3p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05.07.2022 N 1206
"О порядке расследования и учета случаев профессиональных заболеваний работников"
(вместе с "Правилами расследования и учета случаев профессиональных заболеваний работников")</dc:title>
  <dcterms:created xsi:type="dcterms:W3CDTF">2022-07-21T10:41:16Z</dcterms:created>
</cp:coreProperties>
</file>